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92222" w14:textId="770F665A" w:rsidR="00A04F05" w:rsidRDefault="00A04F05" w:rsidP="00A04F05">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#1</w:t>
      </w:r>
      <w:r w:rsidRPr="008F0C54">
        <w:rPr>
          <w:b/>
          <w:noProof/>
          <w:sz w:val="24"/>
        </w:rPr>
        <w:t>60</w:t>
      </w:r>
      <w:r>
        <w:rPr>
          <w:b/>
          <w:i/>
          <w:noProof/>
          <w:sz w:val="28"/>
        </w:rPr>
        <w:tab/>
      </w:r>
      <w:fldSimple w:instr=" DOCPROPERTY  Tdoc#  \* MERGEFORMAT ">
        <w:r w:rsidRPr="00A352F4">
          <w:rPr>
            <w:b/>
            <w:i/>
            <w:noProof/>
            <w:sz w:val="28"/>
          </w:rPr>
          <w:t>S2-231</w:t>
        </w:r>
        <w:r w:rsidR="00A352F4" w:rsidRPr="00A352F4">
          <w:rPr>
            <w:b/>
            <w:i/>
            <w:noProof/>
            <w:sz w:val="28"/>
          </w:rPr>
          <w:t>2155</w:t>
        </w:r>
        <w:r w:rsidRPr="00A352F4">
          <w:rPr>
            <w:b/>
            <w:i/>
            <w:noProof/>
            <w:sz w:val="28"/>
          </w:rPr>
          <w:t xml:space="preserve">  </w:t>
        </w:r>
      </w:fldSimple>
    </w:p>
    <w:p w14:paraId="15BC0315" w14:textId="27BF6DAF" w:rsidR="0031142D" w:rsidRDefault="000A5DE3" w:rsidP="00A04F05">
      <w:pPr>
        <w:pStyle w:val="Header"/>
        <w:pBdr>
          <w:bottom w:val="single" w:sz="4" w:space="1" w:color="auto"/>
        </w:pBdr>
        <w:tabs>
          <w:tab w:val="right" w:pos="9639"/>
        </w:tabs>
        <w:spacing w:after="0"/>
        <w:rPr>
          <w:rFonts w:cs="Arial"/>
          <w:bCs/>
          <w:sz w:val="24"/>
          <w:szCs w:val="24"/>
        </w:rPr>
      </w:pPr>
      <w:fldSimple w:instr=" DOCPROPERTY  Location  \* MERGEFORMAT ">
        <w:r w:rsidR="00A04F05">
          <w:rPr>
            <w:noProof/>
            <w:sz w:val="24"/>
          </w:rPr>
          <w:t>Chicago, USA</w:t>
        </w:r>
      </w:fldSimple>
      <w:r w:rsidR="00A04F05">
        <w:rPr>
          <w:noProof/>
          <w:sz w:val="24"/>
        </w:rPr>
        <w:t>,</w:t>
      </w:r>
      <w:r w:rsidR="00A04F05" w:rsidRPr="00657931">
        <w:rPr>
          <w:noProof/>
          <w:sz w:val="24"/>
        </w:rPr>
        <w:t xml:space="preserve"> 13-17 November</w:t>
      </w:r>
      <w:r w:rsidR="00A04F05">
        <w:rPr>
          <w:noProof/>
          <w:sz w:val="24"/>
        </w:rPr>
        <w:t xml:space="preserve">, </w:t>
      </w:r>
      <w:fldSimple w:instr=" DOCPROPERTY  EndDate  \* MERGEFORMAT ">
        <w:r w:rsidR="00A04F05">
          <w:rPr>
            <w:noProof/>
            <w:sz w:val="24"/>
          </w:rPr>
          <w:t>2023</w:t>
        </w:r>
      </w:fldSimple>
      <w:r w:rsidR="00C868F9">
        <w:rPr>
          <w:rFonts w:cs="Arial"/>
          <w:bCs/>
          <w:sz w:val="24"/>
          <w:szCs w:val="24"/>
        </w:rPr>
        <w:tab/>
      </w:r>
    </w:p>
    <w:p w14:paraId="15BC0316" w14:textId="77777777" w:rsidR="0031142D" w:rsidRDefault="0031142D">
      <w:pPr>
        <w:rPr>
          <w:rFonts w:ascii="Arial" w:hAnsi="Arial" w:cs="Arial"/>
        </w:rPr>
      </w:pPr>
    </w:p>
    <w:p w14:paraId="72077A31" w14:textId="77777777" w:rsidR="008952A1" w:rsidRPr="00C77E04" w:rsidRDefault="008952A1" w:rsidP="008952A1">
      <w:pPr>
        <w:ind w:left="2127" w:hanging="2127"/>
        <w:rPr>
          <w:rFonts w:ascii="Arial" w:eastAsia="Malgun Gothic" w:hAnsi="Arial" w:cs="Arial"/>
          <w:b/>
          <w:color w:val="000000"/>
          <w:lang w:eastAsia="ja-JP"/>
        </w:rPr>
      </w:pPr>
      <w:r w:rsidRPr="00C77E04">
        <w:rPr>
          <w:rFonts w:ascii="Arial" w:eastAsia="Malgun Gothic" w:hAnsi="Arial" w:cs="Arial"/>
          <w:b/>
          <w:color w:val="000000"/>
          <w:lang w:eastAsia="ja-JP"/>
        </w:rPr>
        <w:t>Source:</w:t>
      </w:r>
      <w:r w:rsidRPr="00C77E04">
        <w:rPr>
          <w:rFonts w:ascii="Arial" w:eastAsia="Malgun Gothic" w:hAnsi="Arial" w:cs="Arial"/>
          <w:b/>
          <w:color w:val="000000"/>
          <w:lang w:eastAsia="ja-JP"/>
        </w:rPr>
        <w:tab/>
        <w:t>Ericsson</w:t>
      </w:r>
    </w:p>
    <w:p w14:paraId="23E78B82" w14:textId="53CE2B31" w:rsidR="008952A1" w:rsidRPr="00C77E04" w:rsidRDefault="008952A1" w:rsidP="008952A1">
      <w:pPr>
        <w:ind w:left="2127" w:hanging="2127"/>
        <w:rPr>
          <w:rFonts w:ascii="Arial" w:eastAsia="Malgun Gothic" w:hAnsi="Arial" w:cs="Arial"/>
          <w:b/>
          <w:color w:val="000000"/>
          <w:lang w:eastAsia="ja-JP"/>
        </w:rPr>
      </w:pPr>
      <w:r w:rsidRPr="00C77E04">
        <w:rPr>
          <w:rFonts w:ascii="Arial" w:eastAsia="Malgun Gothic" w:hAnsi="Arial" w:cs="Arial"/>
          <w:b/>
          <w:color w:val="000000"/>
          <w:lang w:eastAsia="ja-JP"/>
        </w:rPr>
        <w:t>Title:</w:t>
      </w:r>
      <w:r w:rsidRPr="00C77E04">
        <w:rPr>
          <w:rFonts w:ascii="Arial" w:eastAsia="Malgun Gothic" w:hAnsi="Arial" w:cs="Arial"/>
          <w:b/>
          <w:color w:val="000000"/>
          <w:lang w:eastAsia="ja-JP"/>
        </w:rPr>
        <w:tab/>
      </w:r>
      <w:r>
        <w:rPr>
          <w:rFonts w:ascii="Arial" w:eastAsia="Malgun Gothic" w:hAnsi="Arial" w:cs="Arial"/>
          <w:b/>
          <w:color w:val="000000"/>
          <w:lang w:eastAsia="ja-JP"/>
        </w:rPr>
        <w:t>O</w:t>
      </w:r>
      <w:r w:rsidRPr="00C77E04">
        <w:rPr>
          <w:rFonts w:ascii="Arial" w:eastAsia="Malgun Gothic" w:hAnsi="Arial" w:cs="Arial"/>
          <w:b/>
          <w:color w:val="000000"/>
          <w:lang w:eastAsia="ja-JP"/>
        </w:rPr>
        <w:t xml:space="preserve">n </w:t>
      </w:r>
      <w:r>
        <w:rPr>
          <w:rFonts w:ascii="Arial" w:eastAsia="Malgun Gothic" w:hAnsi="Arial" w:cs="Arial"/>
          <w:b/>
          <w:color w:val="000000"/>
          <w:lang w:eastAsia="ja-JP"/>
        </w:rPr>
        <w:t>Questions raised by</w:t>
      </w:r>
      <w:r w:rsidR="00DF123E">
        <w:rPr>
          <w:rFonts w:ascii="Arial" w:eastAsia="Malgun Gothic" w:hAnsi="Arial" w:cs="Arial"/>
          <w:b/>
          <w:color w:val="000000"/>
          <w:lang w:eastAsia="ja-JP"/>
        </w:rPr>
        <w:t xml:space="preserve"> </w:t>
      </w:r>
      <w:r>
        <w:rPr>
          <w:rFonts w:ascii="Arial" w:eastAsia="Malgun Gothic" w:hAnsi="Arial" w:cs="Arial"/>
          <w:b/>
          <w:color w:val="000000"/>
          <w:lang w:eastAsia="ja-JP"/>
        </w:rPr>
        <w:t xml:space="preserve">CT4 </w:t>
      </w:r>
      <w:r w:rsidRPr="00DF123E">
        <w:rPr>
          <w:rFonts w:ascii="Arial" w:eastAsia="Malgun Gothic" w:hAnsi="Arial" w:cs="Arial"/>
          <w:b/>
          <w:color w:val="000000"/>
          <w:lang w:eastAsia="ja-JP"/>
        </w:rPr>
        <w:t>LS on packet delay measurement</w:t>
      </w:r>
      <w:r w:rsidRPr="00DF123E">
        <w:rPr>
          <w:rFonts w:ascii="Arial" w:eastAsia="Malgun Gothic" w:hAnsi="Arial" w:cs="Arial" w:hint="eastAsia"/>
          <w:b/>
          <w:color w:val="000000"/>
          <w:lang w:eastAsia="ja-JP"/>
        </w:rPr>
        <w:t xml:space="preserve"> (</w:t>
      </w:r>
      <w:r w:rsidRPr="00DF123E">
        <w:rPr>
          <w:rFonts w:ascii="Arial" w:hAnsi="Arial" w:cs="Arial"/>
          <w:b/>
          <w:sz w:val="22"/>
          <w:szCs w:val="22"/>
        </w:rPr>
        <w:t>S2-</w:t>
      </w:r>
      <w:r w:rsidR="00CE6AF0" w:rsidRPr="00A83B34">
        <w:rPr>
          <w:rFonts w:ascii="Arial" w:hAnsi="Arial" w:cs="Arial"/>
          <w:b/>
          <w:bCs/>
          <w:sz w:val="22"/>
          <w:szCs w:val="22"/>
        </w:rPr>
        <w:t>231</w:t>
      </w:r>
      <w:r w:rsidR="00CE6AF0">
        <w:rPr>
          <w:rFonts w:ascii="Arial" w:hAnsi="Arial" w:cs="Arial"/>
          <w:b/>
          <w:bCs/>
          <w:sz w:val="22"/>
          <w:szCs w:val="22"/>
        </w:rPr>
        <w:t>1961</w:t>
      </w:r>
      <w:r w:rsidRPr="00DF123E">
        <w:rPr>
          <w:rFonts w:ascii="Arial" w:hAnsi="Arial" w:cs="Arial"/>
          <w:b/>
          <w:sz w:val="22"/>
          <w:szCs w:val="22"/>
        </w:rPr>
        <w:t xml:space="preserve"> </w:t>
      </w:r>
      <w:r w:rsidRPr="00DF123E">
        <w:rPr>
          <w:rFonts w:ascii="Arial" w:eastAsia="Malgun Gothic" w:hAnsi="Arial" w:cs="Arial" w:hint="eastAsia"/>
          <w:b/>
          <w:color w:val="000000"/>
          <w:lang w:eastAsia="ja-JP"/>
        </w:rPr>
        <w:t>/</w:t>
      </w:r>
      <w:r w:rsidRPr="00DF123E">
        <w:rPr>
          <w:rFonts w:ascii="Arial" w:eastAsia="Malgun Gothic" w:hAnsi="Arial" w:cs="Arial"/>
          <w:b/>
          <w:color w:val="000000"/>
          <w:lang w:eastAsia="ja-JP"/>
        </w:rPr>
        <w:t xml:space="preserve"> </w:t>
      </w:r>
      <w:r w:rsidRPr="00DF123E">
        <w:rPr>
          <w:rFonts w:ascii="Arial" w:eastAsia="Malgun Gothic" w:hAnsi="Arial" w:cs="Arial" w:hint="eastAsia"/>
          <w:b/>
          <w:color w:val="000000"/>
          <w:lang w:eastAsia="ja-JP"/>
        </w:rPr>
        <w:t>C</w:t>
      </w:r>
      <w:r w:rsidRPr="00DF123E">
        <w:rPr>
          <w:rFonts w:ascii="Arial" w:eastAsia="Malgun Gothic" w:hAnsi="Arial" w:cs="Arial"/>
          <w:b/>
          <w:color w:val="000000"/>
          <w:lang w:eastAsia="ja-JP"/>
        </w:rPr>
        <w:t>4</w:t>
      </w:r>
      <w:r w:rsidRPr="00DF123E">
        <w:rPr>
          <w:rFonts w:ascii="Arial" w:eastAsia="Malgun Gothic" w:hAnsi="Arial" w:cs="Arial" w:hint="eastAsia"/>
          <w:b/>
          <w:color w:val="000000"/>
          <w:lang w:eastAsia="ja-JP"/>
        </w:rPr>
        <w:t>-23</w:t>
      </w:r>
      <w:r w:rsidRPr="00DF123E">
        <w:rPr>
          <w:rFonts w:ascii="Arial" w:eastAsia="Malgun Gothic" w:hAnsi="Arial" w:cs="Arial"/>
          <w:b/>
          <w:color w:val="000000"/>
          <w:lang w:eastAsia="ja-JP"/>
        </w:rPr>
        <w:t>4616</w:t>
      </w:r>
      <w:r w:rsidRPr="00DF123E">
        <w:rPr>
          <w:rFonts w:ascii="Arial" w:eastAsia="Malgun Gothic" w:hAnsi="Arial" w:cs="Arial" w:hint="eastAsia"/>
          <w:b/>
          <w:color w:val="000000"/>
          <w:lang w:eastAsia="ja-JP"/>
        </w:rPr>
        <w:t>)</w:t>
      </w:r>
    </w:p>
    <w:p w14:paraId="04DFCEAD" w14:textId="6123E8AC" w:rsidR="008952A1" w:rsidRPr="00C77E04" w:rsidRDefault="008952A1" w:rsidP="008952A1">
      <w:pPr>
        <w:ind w:left="2127" w:hanging="2127"/>
        <w:rPr>
          <w:rFonts w:ascii="Arial" w:eastAsia="Malgun Gothic" w:hAnsi="Arial" w:cs="Arial"/>
          <w:b/>
          <w:color w:val="000000"/>
          <w:lang w:eastAsia="ja-JP"/>
        </w:rPr>
      </w:pPr>
      <w:r w:rsidRPr="00C77E04">
        <w:rPr>
          <w:rFonts w:ascii="Arial" w:eastAsia="Malgun Gothic" w:hAnsi="Arial" w:cs="Arial"/>
          <w:b/>
          <w:color w:val="000000"/>
          <w:lang w:eastAsia="ja-JP"/>
        </w:rPr>
        <w:t>Document for:</w:t>
      </w:r>
      <w:r w:rsidRPr="00C77E04">
        <w:rPr>
          <w:rFonts w:ascii="Arial" w:eastAsia="Malgun Gothic" w:hAnsi="Arial" w:cs="Arial"/>
          <w:b/>
          <w:color w:val="000000"/>
          <w:lang w:eastAsia="ja-JP"/>
        </w:rPr>
        <w:tab/>
      </w:r>
      <w:r w:rsidR="00EC7404">
        <w:rPr>
          <w:rFonts w:ascii="Arial" w:eastAsia="Malgun Gothic" w:hAnsi="Arial" w:cs="Arial"/>
          <w:b/>
          <w:color w:val="000000"/>
          <w:lang w:eastAsia="ja-JP"/>
        </w:rPr>
        <w:t>Agreement</w:t>
      </w:r>
    </w:p>
    <w:p w14:paraId="19086B29" w14:textId="77777777" w:rsidR="008952A1" w:rsidRPr="00C77E04" w:rsidRDefault="008952A1" w:rsidP="008952A1">
      <w:pPr>
        <w:ind w:left="2127" w:hanging="2127"/>
        <w:rPr>
          <w:rFonts w:ascii="Arial" w:eastAsia="Malgun Gothic" w:hAnsi="Arial" w:cs="Arial"/>
          <w:b/>
          <w:color w:val="000000"/>
          <w:lang w:eastAsia="ja-JP"/>
        </w:rPr>
      </w:pPr>
      <w:r w:rsidRPr="00C77E04">
        <w:rPr>
          <w:rFonts w:ascii="Arial" w:eastAsia="Malgun Gothic" w:hAnsi="Arial" w:cs="Arial"/>
          <w:b/>
          <w:color w:val="000000"/>
          <w:lang w:eastAsia="ja-JP"/>
        </w:rPr>
        <w:t>Agenda Item:</w:t>
      </w:r>
      <w:r w:rsidRPr="00C77E04">
        <w:rPr>
          <w:rFonts w:ascii="Arial" w:eastAsia="Malgun Gothic" w:hAnsi="Arial" w:cs="Arial"/>
          <w:b/>
          <w:color w:val="000000"/>
          <w:lang w:eastAsia="ja-JP"/>
        </w:rPr>
        <w:tab/>
      </w:r>
      <w:r>
        <w:rPr>
          <w:rFonts w:ascii="Arial" w:eastAsia="Malgun Gothic" w:hAnsi="Arial" w:cs="Arial"/>
          <w:b/>
          <w:color w:val="000000"/>
          <w:lang w:eastAsia="ja-JP"/>
        </w:rPr>
        <w:t>9.12.2</w:t>
      </w:r>
    </w:p>
    <w:p w14:paraId="7303D317" w14:textId="77777777" w:rsidR="008952A1" w:rsidRPr="00C77E04" w:rsidRDefault="008952A1" w:rsidP="008952A1">
      <w:pPr>
        <w:ind w:left="2127" w:hanging="2127"/>
        <w:rPr>
          <w:rFonts w:ascii="Arial" w:eastAsia="Malgun Gothic" w:hAnsi="Arial" w:cs="Arial"/>
          <w:b/>
          <w:color w:val="000000"/>
          <w:lang w:eastAsia="ja-JP"/>
        </w:rPr>
      </w:pPr>
      <w:r w:rsidRPr="00C77E04">
        <w:rPr>
          <w:rFonts w:ascii="Arial" w:eastAsia="Malgun Gothic" w:hAnsi="Arial" w:cs="Arial"/>
          <w:b/>
          <w:color w:val="000000"/>
          <w:lang w:eastAsia="ja-JP"/>
        </w:rPr>
        <w:t>Work Item / Release:</w:t>
      </w:r>
      <w:r w:rsidRPr="00C77E04">
        <w:rPr>
          <w:rFonts w:ascii="Arial" w:eastAsia="Malgun Gothic" w:hAnsi="Arial" w:cs="Arial"/>
          <w:b/>
          <w:color w:val="000000"/>
          <w:lang w:eastAsia="ja-JP"/>
        </w:rPr>
        <w:tab/>
      </w:r>
      <w:r>
        <w:rPr>
          <w:rFonts w:ascii="Arial" w:eastAsia="Malgun Gothic" w:hAnsi="Arial" w:cs="Arial"/>
          <w:b/>
          <w:color w:val="000000"/>
          <w:lang w:eastAsia="ja-JP"/>
        </w:rPr>
        <w:t>XRM</w:t>
      </w:r>
      <w:r w:rsidRPr="00C77E04">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74C61955" w14:textId="7BB8591B" w:rsidR="008952A1" w:rsidRPr="00927C1B" w:rsidRDefault="008952A1" w:rsidP="008952A1">
      <w:pPr>
        <w:jc w:val="both"/>
        <w:rPr>
          <w:rFonts w:ascii="Arial" w:hAnsi="Arial" w:cs="Arial"/>
          <w:i/>
          <w:iCs/>
        </w:rPr>
      </w:pPr>
      <w:r w:rsidRPr="53C6718B">
        <w:rPr>
          <w:rFonts w:ascii="Arial" w:hAnsi="Arial" w:cs="Arial"/>
          <w:b/>
          <w:bCs/>
        </w:rPr>
        <w:t>Abstract:</w:t>
      </w:r>
      <w:r w:rsidRPr="53C6718B">
        <w:rPr>
          <w:rFonts w:ascii="Arial" w:hAnsi="Arial" w:cs="Arial"/>
          <w:i/>
          <w:iCs/>
        </w:rPr>
        <w:t xml:space="preserve"> This </w:t>
      </w:r>
      <w:r w:rsidR="00EC7404">
        <w:rPr>
          <w:rFonts w:ascii="Arial" w:hAnsi="Arial" w:cs="Arial"/>
          <w:i/>
          <w:iCs/>
        </w:rPr>
        <w:t>contribution</w:t>
      </w:r>
      <w:r w:rsidRPr="53C6718B">
        <w:rPr>
          <w:rFonts w:ascii="Arial" w:hAnsi="Arial" w:cs="Arial"/>
          <w:i/>
          <w:iCs/>
        </w:rPr>
        <w:t xml:space="preserve"> </w:t>
      </w:r>
      <w:r w:rsidR="00DF123E">
        <w:rPr>
          <w:rFonts w:ascii="Arial" w:hAnsi="Arial" w:cs="Arial"/>
          <w:i/>
          <w:iCs/>
        </w:rPr>
        <w:t>proposes reply answers to CT4 LS</w:t>
      </w:r>
    </w:p>
    <w:p w14:paraId="15BC0326" w14:textId="63880058" w:rsidR="0031142D" w:rsidRPr="006F0006" w:rsidRDefault="009D6F2B" w:rsidP="006F0006">
      <w:pPr>
        <w:pStyle w:val="Heading1"/>
        <w:numPr>
          <w:ilvl w:val="0"/>
          <w:numId w:val="10"/>
        </w:numPr>
        <w:tabs>
          <w:tab w:val="num" w:pos="360"/>
        </w:tabs>
        <w:ind w:left="1134" w:hanging="1134"/>
      </w:pPr>
      <w:r w:rsidRPr="006F0006">
        <w:t>Introduction</w:t>
      </w:r>
    </w:p>
    <w:p w14:paraId="634C6999" w14:textId="0A49E928" w:rsidR="00795529" w:rsidRDefault="00795529" w:rsidP="00795529">
      <w:pPr>
        <w:rPr>
          <w:rFonts w:ascii="Arial" w:hAnsi="Arial" w:cs="Arial"/>
        </w:rPr>
      </w:pPr>
      <w:r w:rsidRPr="00795529">
        <w:rPr>
          <w:rFonts w:ascii="Arial" w:hAnsi="Arial" w:cs="Arial"/>
        </w:rPr>
        <w:t>LS on packet delay measurement</w:t>
      </w:r>
      <w:r w:rsidRPr="00795529">
        <w:rPr>
          <w:rFonts w:ascii="Arial" w:hAnsi="Arial" w:cs="Arial" w:hint="eastAsia"/>
        </w:rPr>
        <w:t xml:space="preserve"> (</w:t>
      </w:r>
      <w:r w:rsidR="00D547BB" w:rsidRPr="00D547BB">
        <w:rPr>
          <w:rFonts w:ascii="Arial" w:hAnsi="Arial" w:cs="Arial"/>
        </w:rPr>
        <w:t xml:space="preserve">S2-2311961 </w:t>
      </w:r>
      <w:r w:rsidRPr="00795529">
        <w:rPr>
          <w:rFonts w:ascii="Arial" w:hAnsi="Arial" w:cs="Arial" w:hint="eastAsia"/>
        </w:rPr>
        <w:t>/</w:t>
      </w:r>
      <w:r w:rsidRPr="00795529">
        <w:rPr>
          <w:rFonts w:ascii="Arial" w:hAnsi="Arial" w:cs="Arial"/>
        </w:rPr>
        <w:t xml:space="preserve"> </w:t>
      </w:r>
      <w:r w:rsidRPr="00795529">
        <w:rPr>
          <w:rFonts w:ascii="Arial" w:hAnsi="Arial" w:cs="Arial" w:hint="eastAsia"/>
        </w:rPr>
        <w:t>C</w:t>
      </w:r>
      <w:r w:rsidRPr="00795529">
        <w:rPr>
          <w:rFonts w:ascii="Arial" w:hAnsi="Arial" w:cs="Arial"/>
        </w:rPr>
        <w:t>4</w:t>
      </w:r>
      <w:r w:rsidRPr="00795529">
        <w:rPr>
          <w:rFonts w:ascii="Arial" w:hAnsi="Arial" w:cs="Arial" w:hint="eastAsia"/>
        </w:rPr>
        <w:t>-23</w:t>
      </w:r>
      <w:r w:rsidRPr="00795529">
        <w:rPr>
          <w:rFonts w:ascii="Arial" w:hAnsi="Arial" w:cs="Arial"/>
        </w:rPr>
        <w:t>4616</w:t>
      </w:r>
      <w:r w:rsidRPr="00795529">
        <w:rPr>
          <w:rFonts w:ascii="Arial" w:hAnsi="Arial" w:cs="Arial" w:hint="eastAsia"/>
        </w:rPr>
        <w:t>)</w:t>
      </w:r>
      <w:r>
        <w:rPr>
          <w:rFonts w:ascii="Arial" w:hAnsi="Arial" w:cs="Arial"/>
        </w:rPr>
        <w:t xml:space="preserve"> raises some important questio</w:t>
      </w:r>
      <w:r w:rsidR="00DE5633">
        <w:rPr>
          <w:rFonts w:ascii="Arial" w:hAnsi="Arial" w:cs="Arial"/>
        </w:rPr>
        <w:t>n</w:t>
      </w:r>
      <w:r>
        <w:rPr>
          <w:rFonts w:ascii="Arial" w:hAnsi="Arial" w:cs="Arial"/>
        </w:rPr>
        <w:t>s</w:t>
      </w:r>
      <w:r w:rsidR="00DE5633">
        <w:rPr>
          <w:rFonts w:ascii="Arial" w:hAnsi="Arial" w:cs="Arial"/>
        </w:rPr>
        <w:t xml:space="preserve"> related to QoS Monitoring of packet delays.</w:t>
      </w:r>
    </w:p>
    <w:p w14:paraId="145DB043" w14:textId="7C4E1255" w:rsidR="00DE5633" w:rsidRPr="00795529" w:rsidRDefault="00DE5633" w:rsidP="00795529">
      <w:pPr>
        <w:rPr>
          <w:rFonts w:ascii="Arial" w:hAnsi="Arial" w:cs="Arial"/>
        </w:rPr>
      </w:pPr>
      <w:r>
        <w:rPr>
          <w:rFonts w:ascii="Arial" w:hAnsi="Arial" w:cs="Arial"/>
        </w:rPr>
        <w:t>The LS states the following</w:t>
      </w:r>
      <w:r w:rsidR="006F0006">
        <w:rPr>
          <w:rFonts w:ascii="Arial" w:hAnsi="Arial" w:cs="Arial"/>
        </w:rPr>
        <w:t>:</w:t>
      </w:r>
    </w:p>
    <w:p w14:paraId="44B6A865" w14:textId="6225CEF8" w:rsidR="00AD4DB3" w:rsidRDefault="006F0006" w:rsidP="00AD4DB3">
      <w:pPr>
        <w:rPr>
          <w:rFonts w:ascii="Arial" w:hAnsi="Arial" w:cs="Arial"/>
        </w:rPr>
      </w:pPr>
      <w:r>
        <w:rPr>
          <w:rFonts w:ascii="Arial" w:hAnsi="Arial" w:cs="Arial"/>
        </w:rPr>
        <w:t>“</w:t>
      </w:r>
      <w:r w:rsidR="00AD4DB3">
        <w:rPr>
          <w:rFonts w:ascii="Arial" w:hAnsi="Arial" w:cs="Arial"/>
        </w:rPr>
        <w:t>Clause 5.8.2.18 of TS 23.501 specifies the following general requirement for QoS monitoring:</w:t>
      </w:r>
    </w:p>
    <w:p w14:paraId="3EAD4388" w14:textId="4548CC2D" w:rsidR="00AD4DB3" w:rsidRDefault="00AD4DB3" w:rsidP="006F0006">
      <w:pPr>
        <w:ind w:left="720"/>
        <w:rPr>
          <w:rFonts w:cs="Arial"/>
        </w:rPr>
      </w:pPr>
      <w:r>
        <w:t xml:space="preserve">If the Reporting frequency indicates "event triggered", a Reporting threshold for each parameter in the QoS parameter(s) to be measured and a Minimum waiting time are provided as well. The UPF shall send a report when the measurement result matches or exceeds the indicated Reporting threshold. Subsequent reports shall not be sent by the UPF during the Minimum waiting time. </w:t>
      </w:r>
      <w:r w:rsidRPr="00306C20">
        <w:t>If measurement results are received during the Minimum waiting time, the UPF shall report the minimum and the maximum measurement result when the Minimum waiting time is over.</w:t>
      </w:r>
    </w:p>
    <w:p w14:paraId="003DA5A7" w14:textId="1C5537B9" w:rsidR="00AD4DB3" w:rsidRDefault="00AD4DB3" w:rsidP="00AD4DB3">
      <w:pPr>
        <w:rPr>
          <w:rFonts w:ascii="Arial" w:hAnsi="Arial" w:cs="Arial"/>
        </w:rPr>
      </w:pPr>
      <w:r>
        <w:rPr>
          <w:rFonts w:ascii="Arial" w:hAnsi="Arial" w:cs="Arial"/>
        </w:rPr>
        <w:t xml:space="preserve">The packet delay monitoring is one of the possible QoS monitoring parameters; accordingly, it may be assumed that the above requirement also applies for </w:t>
      </w:r>
      <w:r w:rsidRPr="00DD25F1">
        <w:rPr>
          <w:rFonts w:ascii="Arial" w:hAnsi="Arial" w:cs="Arial"/>
        </w:rPr>
        <w:t>QoS monitoring for packet delay</w:t>
      </w:r>
      <w:r>
        <w:rPr>
          <w:rFonts w:ascii="Arial" w:hAnsi="Arial" w:cs="Arial"/>
        </w:rPr>
        <w:t xml:space="preserve">. </w:t>
      </w:r>
    </w:p>
    <w:p w14:paraId="5808A48D" w14:textId="77777777" w:rsidR="00AD4DB3" w:rsidRDefault="00AD4DB3" w:rsidP="00AD4DB3">
      <w:pPr>
        <w:rPr>
          <w:rFonts w:ascii="Arial" w:hAnsi="Arial" w:cs="Arial"/>
        </w:rPr>
      </w:pPr>
      <w:r>
        <w:rPr>
          <w:rFonts w:ascii="Arial" w:hAnsi="Arial" w:cs="Arial"/>
        </w:rPr>
        <w:t xml:space="preserve">However, </w:t>
      </w:r>
      <w:r w:rsidRPr="00DD25F1">
        <w:rPr>
          <w:rFonts w:ascii="Arial" w:hAnsi="Arial" w:cs="Arial"/>
        </w:rPr>
        <w:t>QoS monitoring for packet delay</w:t>
      </w:r>
      <w:r>
        <w:rPr>
          <w:rFonts w:ascii="Arial" w:hAnsi="Arial" w:cs="Arial"/>
        </w:rPr>
        <w:t xml:space="preserve"> had been introduced since Rel-16, and so far the PFCP protocol only allows the UPF to report one measurement for the </w:t>
      </w:r>
      <w:r w:rsidRPr="00544814">
        <w:rPr>
          <w:rFonts w:ascii="Arial" w:hAnsi="Arial" w:cs="Arial"/>
        </w:rPr>
        <w:t>UL packet delay, DL packet delay or round trip packet delay between UE and PSA UPF</w:t>
      </w:r>
      <w:r>
        <w:rPr>
          <w:rFonts w:ascii="Arial" w:hAnsi="Arial" w:cs="Arial"/>
        </w:rPr>
        <w:t xml:space="preserve"> for both event-based reporting and periodic reporting</w:t>
      </w:r>
      <w:r w:rsidRPr="00544814">
        <w:rPr>
          <w:rFonts w:ascii="Arial" w:hAnsi="Arial" w:cs="Arial"/>
        </w:rPr>
        <w:t>.</w:t>
      </w:r>
    </w:p>
    <w:p w14:paraId="7F78D0A5" w14:textId="3BBE7E4E" w:rsidR="00AD4DB3" w:rsidRDefault="00AD4DB3" w:rsidP="00AD4DB3">
      <w:pPr>
        <w:rPr>
          <w:rFonts w:ascii="Arial" w:hAnsi="Arial" w:cs="Arial"/>
        </w:rPr>
      </w:pPr>
      <w:r w:rsidRPr="00462907">
        <w:rPr>
          <w:rFonts w:ascii="Arial" w:hAnsi="Arial" w:cs="Arial"/>
        </w:rPr>
        <w:t xml:space="preserve">CT4 </w:t>
      </w:r>
      <w:r>
        <w:rPr>
          <w:rFonts w:ascii="Arial" w:hAnsi="Arial" w:cs="Arial"/>
        </w:rPr>
        <w:t xml:space="preserve">kindly asks SA2 to clarify: </w:t>
      </w:r>
    </w:p>
    <w:p w14:paraId="58E94D70" w14:textId="3989E80B" w:rsidR="00AD4DB3" w:rsidRDefault="00AD4DB3" w:rsidP="00992372">
      <w:pPr>
        <w:pStyle w:val="B1"/>
        <w:numPr>
          <w:ilvl w:val="0"/>
          <w:numId w:val="9"/>
        </w:numPr>
      </w:pPr>
      <w:r w:rsidRPr="009F0A94">
        <w:t>Whether the UPF is required</w:t>
      </w:r>
      <w:r>
        <w:t xml:space="preserve"> (from Rel-18 onwards)</w:t>
      </w:r>
      <w:r w:rsidRPr="009F0A94">
        <w:t xml:space="preserve"> to </w:t>
      </w:r>
      <w:r>
        <w:t xml:space="preserve">report minimal and maximum measurement result for packet delay </w:t>
      </w:r>
      <w:r w:rsidRPr="009F0A94">
        <w:t xml:space="preserve">for event-based reporting </w:t>
      </w:r>
      <w:r>
        <w:t>when</w:t>
      </w:r>
      <w:r w:rsidRPr="009F0A94">
        <w:t xml:space="preserve"> the minimal waiting timer is </w:t>
      </w:r>
      <w:r>
        <w:t>over</w:t>
      </w:r>
      <w:r w:rsidRPr="009F0A94">
        <w:t xml:space="preserve">? </w:t>
      </w:r>
    </w:p>
    <w:p w14:paraId="5854F71A" w14:textId="2F49653A" w:rsidR="00992372" w:rsidRDefault="00992372" w:rsidP="00992372">
      <w:pPr>
        <w:pStyle w:val="B1"/>
        <w:numPr>
          <w:ilvl w:val="0"/>
          <w:numId w:val="9"/>
        </w:numPr>
      </w:pPr>
      <w:r>
        <w:t>I</w:t>
      </w:r>
      <w:r w:rsidRPr="009F0A94">
        <w:t>f so, should the UPF send a measurement report containing minimal delay and maximal delay if the latest packet delay measured (just before the expiry of the minimal waiting timer)</w:t>
      </w:r>
      <w:r>
        <w:t xml:space="preserve"> is</w:t>
      </w:r>
      <w:r w:rsidRPr="009F0A94">
        <w:t xml:space="preserve"> smaller than the threshold?</w:t>
      </w:r>
    </w:p>
    <w:p w14:paraId="4D3B95CD" w14:textId="71025557" w:rsidR="00992372" w:rsidRPr="009F0A94" w:rsidRDefault="00992372" w:rsidP="00992372">
      <w:pPr>
        <w:pStyle w:val="B1"/>
        <w:numPr>
          <w:ilvl w:val="0"/>
          <w:numId w:val="9"/>
        </w:numPr>
      </w:pPr>
      <w:r w:rsidRPr="009F0A94">
        <w:t>Whether the above requirement for the UPF is applicable also for periodic reporting?</w:t>
      </w:r>
      <w:r>
        <w:t xml:space="preserve"> </w:t>
      </w:r>
      <w:r w:rsidRPr="009F0A94">
        <w:t>If not, what are reasons?</w:t>
      </w:r>
      <w:r w:rsidR="006F0006">
        <w:t>”</w:t>
      </w:r>
    </w:p>
    <w:p w14:paraId="045AE741" w14:textId="7ED995A0" w:rsidR="006F0006" w:rsidRDefault="006F0006" w:rsidP="006F0006">
      <w:pPr>
        <w:pStyle w:val="Heading1"/>
        <w:numPr>
          <w:ilvl w:val="0"/>
          <w:numId w:val="10"/>
        </w:numPr>
        <w:tabs>
          <w:tab w:val="num" w:pos="360"/>
        </w:tabs>
        <w:ind w:left="1134" w:hanging="1134"/>
      </w:pPr>
      <w:r>
        <w:t>Discussion</w:t>
      </w:r>
    </w:p>
    <w:p w14:paraId="3112D20F" w14:textId="4C9F2636" w:rsidR="00B1054C" w:rsidRPr="00961EE7" w:rsidRDefault="005749CC" w:rsidP="002220A7">
      <w:pPr>
        <w:pStyle w:val="B1"/>
        <w:ind w:left="0" w:firstLine="0"/>
        <w:rPr>
          <w:rFonts w:ascii="Arial" w:hAnsi="Arial" w:cs="Arial"/>
        </w:rPr>
      </w:pPr>
      <w:r w:rsidRPr="003A20F9">
        <w:rPr>
          <w:rFonts w:ascii="Arial" w:hAnsi="Arial" w:cs="Arial"/>
        </w:rPr>
        <w:t>In</w:t>
      </w:r>
      <w:r w:rsidR="003A609E" w:rsidRPr="003A20F9">
        <w:rPr>
          <w:rFonts w:ascii="Arial" w:hAnsi="Arial" w:cs="Arial"/>
        </w:rPr>
        <w:t xml:space="preserve"> Rel-17</w:t>
      </w:r>
      <w:r>
        <w:rPr>
          <w:rFonts w:ascii="Arial" w:hAnsi="Arial" w:cs="Arial"/>
        </w:rPr>
        <w:t>,</w:t>
      </w:r>
      <w:r w:rsidR="003A609E" w:rsidRPr="00961EE7">
        <w:rPr>
          <w:rFonts w:ascii="Arial" w:hAnsi="Arial" w:cs="Arial"/>
        </w:rPr>
        <w:t xml:space="preserve"> it has been a requirement on SMF that </w:t>
      </w:r>
      <w:r w:rsidR="00262727" w:rsidRPr="00961EE7">
        <w:rPr>
          <w:rFonts w:ascii="Arial" w:hAnsi="Arial" w:cs="Arial"/>
        </w:rPr>
        <w:t>(TS 23.50</w:t>
      </w:r>
      <w:r w:rsidR="00996844" w:rsidRPr="00961EE7">
        <w:rPr>
          <w:rFonts w:ascii="Arial" w:hAnsi="Arial" w:cs="Arial"/>
        </w:rPr>
        <w:t>3</w:t>
      </w:r>
      <w:r w:rsidR="00262727" w:rsidRPr="00961EE7">
        <w:rPr>
          <w:rFonts w:ascii="Arial" w:hAnsi="Arial" w:cs="Arial"/>
        </w:rPr>
        <w:t xml:space="preserve"> clause 6.3</w:t>
      </w:r>
      <w:r w:rsidR="00996844" w:rsidRPr="00961EE7">
        <w:rPr>
          <w:rFonts w:ascii="Arial" w:hAnsi="Arial" w:cs="Arial"/>
        </w:rPr>
        <w:t>.</w:t>
      </w:r>
      <w:r w:rsidR="00262727" w:rsidRPr="00961EE7">
        <w:rPr>
          <w:rFonts w:ascii="Arial" w:hAnsi="Arial" w:cs="Arial"/>
        </w:rPr>
        <w:t xml:space="preserve">1) </w:t>
      </w:r>
      <w:r w:rsidR="00361D6A" w:rsidRPr="00961EE7">
        <w:rPr>
          <w:rFonts w:ascii="Arial" w:hAnsi="Arial" w:cs="Arial"/>
        </w:rPr>
        <w:t>“</w:t>
      </w:r>
      <w:r w:rsidR="00B1054C" w:rsidRPr="002220A7">
        <w:rPr>
          <w:rFonts w:ascii="Arial" w:hAnsi="Arial" w:cs="Arial"/>
          <w:i/>
          <w:iCs/>
        </w:rPr>
        <w:t>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w:t>
      </w:r>
      <w:r w:rsidR="0049035A" w:rsidRPr="002220A7">
        <w:rPr>
          <w:rFonts w:ascii="Arial" w:hAnsi="Arial" w:cs="Arial"/>
        </w:rPr>
        <w:t>”</w:t>
      </w:r>
    </w:p>
    <w:p w14:paraId="718819BB" w14:textId="33C847A9" w:rsidR="004F5C65" w:rsidRPr="00961EE7" w:rsidRDefault="00985986" w:rsidP="002220A7">
      <w:pPr>
        <w:pStyle w:val="B1"/>
        <w:ind w:left="0" w:firstLine="0"/>
        <w:rPr>
          <w:rFonts w:ascii="Arial" w:hAnsi="Arial" w:cs="Arial"/>
        </w:rPr>
      </w:pPr>
      <w:r w:rsidRPr="00961EE7">
        <w:rPr>
          <w:rFonts w:ascii="Arial" w:hAnsi="Arial" w:cs="Arial"/>
        </w:rPr>
        <w:t>A</w:t>
      </w:r>
      <w:r w:rsidR="00AA10D6" w:rsidRPr="00961EE7">
        <w:rPr>
          <w:rFonts w:ascii="Arial" w:hAnsi="Arial" w:cs="Arial"/>
        </w:rPr>
        <w:t>s</w:t>
      </w:r>
      <w:r w:rsidRPr="00961EE7">
        <w:rPr>
          <w:rFonts w:ascii="Arial" w:hAnsi="Arial" w:cs="Arial"/>
        </w:rPr>
        <w:t xml:space="preserve"> CT4 indicates</w:t>
      </w:r>
      <w:r w:rsidR="00964D1F" w:rsidRPr="00961EE7">
        <w:rPr>
          <w:rFonts w:ascii="Arial" w:hAnsi="Arial" w:cs="Arial"/>
        </w:rPr>
        <w:t>,</w:t>
      </w:r>
      <w:r w:rsidRPr="00961EE7">
        <w:rPr>
          <w:rFonts w:ascii="Arial" w:hAnsi="Arial" w:cs="Arial"/>
        </w:rPr>
        <w:t xml:space="preserve"> this is not</w:t>
      </w:r>
      <w:r w:rsidR="00B10E54" w:rsidRPr="00961EE7">
        <w:rPr>
          <w:rFonts w:ascii="Arial" w:hAnsi="Arial" w:cs="Arial"/>
        </w:rPr>
        <w:t xml:space="preserve"> a requirement on UPF</w:t>
      </w:r>
      <w:r w:rsidR="004C535E">
        <w:rPr>
          <w:rFonts w:ascii="Arial" w:hAnsi="Arial" w:cs="Arial"/>
        </w:rPr>
        <w:t xml:space="preserve">. </w:t>
      </w:r>
      <w:r w:rsidR="00FC3480">
        <w:rPr>
          <w:rFonts w:ascii="Arial" w:hAnsi="Arial" w:cs="Arial"/>
        </w:rPr>
        <w:t>Up</w:t>
      </w:r>
      <w:r w:rsidR="004C535E">
        <w:rPr>
          <w:rFonts w:ascii="Arial" w:hAnsi="Arial" w:cs="Arial"/>
        </w:rPr>
        <w:t xml:space="preserve"> to Rel-17</w:t>
      </w:r>
      <w:r w:rsidR="00FC3480">
        <w:rPr>
          <w:rFonts w:ascii="Arial" w:hAnsi="Arial" w:cs="Arial"/>
        </w:rPr>
        <w:t xml:space="preserve">, UPF </w:t>
      </w:r>
      <w:r w:rsidR="0076493C" w:rsidRPr="00961EE7">
        <w:rPr>
          <w:rFonts w:ascii="Arial" w:hAnsi="Arial" w:cs="Arial"/>
        </w:rPr>
        <w:t xml:space="preserve">can </w:t>
      </w:r>
      <w:r w:rsidR="00B10E54" w:rsidRPr="00961EE7">
        <w:rPr>
          <w:rFonts w:ascii="Arial" w:hAnsi="Arial" w:cs="Arial"/>
        </w:rPr>
        <w:t>report</w:t>
      </w:r>
      <w:r w:rsidR="00617C9B" w:rsidRPr="00961EE7">
        <w:rPr>
          <w:rFonts w:ascii="Arial" w:hAnsi="Arial" w:cs="Arial"/>
        </w:rPr>
        <w:t xml:space="preserve"> </w:t>
      </w:r>
      <w:r w:rsidR="00AF642F">
        <w:rPr>
          <w:rFonts w:ascii="Arial" w:hAnsi="Arial" w:cs="Arial"/>
        </w:rPr>
        <w:t>last avail</w:t>
      </w:r>
      <w:r w:rsidR="00500F1F">
        <w:rPr>
          <w:rFonts w:ascii="Arial" w:hAnsi="Arial" w:cs="Arial"/>
        </w:rPr>
        <w:t>a</w:t>
      </w:r>
      <w:r w:rsidR="00AF642F">
        <w:rPr>
          <w:rFonts w:ascii="Arial" w:hAnsi="Arial" w:cs="Arial"/>
        </w:rPr>
        <w:t>ble</w:t>
      </w:r>
      <w:r w:rsidR="00617C9B" w:rsidRPr="00961EE7">
        <w:rPr>
          <w:rFonts w:ascii="Arial" w:hAnsi="Arial" w:cs="Arial"/>
        </w:rPr>
        <w:t xml:space="preserve"> measurements </w:t>
      </w:r>
      <w:r w:rsidR="00AA10D6" w:rsidRPr="00961EE7">
        <w:rPr>
          <w:rFonts w:ascii="Arial" w:hAnsi="Arial" w:cs="Arial"/>
        </w:rPr>
        <w:t>according to</w:t>
      </w:r>
      <w:r w:rsidR="00617C9B" w:rsidRPr="00961EE7">
        <w:rPr>
          <w:rFonts w:ascii="Arial" w:hAnsi="Arial" w:cs="Arial"/>
        </w:rPr>
        <w:t xml:space="preserve"> reporting </w:t>
      </w:r>
      <w:r w:rsidR="0002646C" w:rsidRPr="00961EE7">
        <w:rPr>
          <w:rFonts w:ascii="Arial" w:hAnsi="Arial" w:cs="Arial"/>
        </w:rPr>
        <w:t xml:space="preserve">frequency, </w:t>
      </w:r>
      <w:r w:rsidR="00617C9B" w:rsidRPr="00961EE7">
        <w:rPr>
          <w:rFonts w:ascii="Arial" w:hAnsi="Arial" w:cs="Arial"/>
        </w:rPr>
        <w:t xml:space="preserve">period, </w:t>
      </w:r>
      <w:r w:rsidR="0002646C" w:rsidRPr="00961EE7">
        <w:rPr>
          <w:rFonts w:ascii="Arial" w:hAnsi="Arial" w:cs="Arial"/>
        </w:rPr>
        <w:t>and minimum waiting time from SMF.</w:t>
      </w:r>
      <w:r w:rsidR="00AA10D6" w:rsidRPr="00961EE7">
        <w:rPr>
          <w:rFonts w:ascii="Arial" w:hAnsi="Arial" w:cs="Arial"/>
        </w:rPr>
        <w:t xml:space="preserve"> </w:t>
      </w:r>
    </w:p>
    <w:p w14:paraId="3C45DC0F" w14:textId="311A837B" w:rsidR="00804DDD" w:rsidRPr="00961EE7" w:rsidRDefault="000C29EA" w:rsidP="002220A7">
      <w:pPr>
        <w:pStyle w:val="B1"/>
        <w:ind w:left="0" w:firstLine="0"/>
        <w:rPr>
          <w:rFonts w:ascii="Arial" w:hAnsi="Arial" w:cs="Arial"/>
        </w:rPr>
      </w:pPr>
      <w:r w:rsidRPr="003A20F9">
        <w:rPr>
          <w:rFonts w:ascii="Arial" w:hAnsi="Arial" w:cs="Arial"/>
        </w:rPr>
        <w:t>In Rel-18</w:t>
      </w:r>
      <w:r w:rsidR="00580314" w:rsidRPr="003A20F9">
        <w:rPr>
          <w:rFonts w:ascii="Arial" w:hAnsi="Arial" w:cs="Arial"/>
        </w:rPr>
        <w:t>,</w:t>
      </w:r>
      <w:r w:rsidRPr="00961EE7">
        <w:rPr>
          <w:rFonts w:ascii="Arial" w:hAnsi="Arial" w:cs="Arial"/>
        </w:rPr>
        <w:t xml:space="preserve"> </w:t>
      </w:r>
      <w:r w:rsidR="003A20F9">
        <w:rPr>
          <w:rFonts w:ascii="Arial" w:hAnsi="Arial" w:cs="Arial"/>
        </w:rPr>
        <w:t xml:space="preserve">the </w:t>
      </w:r>
      <w:r w:rsidR="00AA10D6" w:rsidRPr="00961EE7">
        <w:rPr>
          <w:rFonts w:ascii="Arial" w:hAnsi="Arial" w:cs="Arial"/>
        </w:rPr>
        <w:t xml:space="preserve">CRs </w:t>
      </w:r>
      <w:r w:rsidR="00FC2B44" w:rsidRPr="00961EE7">
        <w:rPr>
          <w:rFonts w:ascii="Arial" w:hAnsi="Arial" w:cs="Arial"/>
        </w:rPr>
        <w:t>for</w:t>
      </w:r>
      <w:r w:rsidR="00AA10D6" w:rsidRPr="00961EE7">
        <w:rPr>
          <w:rFonts w:ascii="Arial" w:hAnsi="Arial" w:cs="Arial"/>
        </w:rPr>
        <w:t xml:space="preserve"> “</w:t>
      </w:r>
      <w:r w:rsidR="00FC2B44" w:rsidRPr="00961EE7">
        <w:rPr>
          <w:rFonts w:ascii="Arial" w:hAnsi="Arial" w:cs="Arial"/>
        </w:rPr>
        <w:t>Generalization of QoS monitoring control description</w:t>
      </w:r>
      <w:r w:rsidR="004E1D42" w:rsidRPr="00961EE7">
        <w:rPr>
          <w:rFonts w:ascii="Arial" w:hAnsi="Arial" w:cs="Arial"/>
        </w:rPr>
        <w:t>”</w:t>
      </w:r>
      <w:r w:rsidR="00580314" w:rsidRPr="00961EE7">
        <w:rPr>
          <w:rFonts w:ascii="Arial" w:hAnsi="Arial" w:cs="Arial"/>
        </w:rPr>
        <w:t xml:space="preserve"> have </w:t>
      </w:r>
      <w:r w:rsidR="003A699D" w:rsidRPr="00961EE7">
        <w:rPr>
          <w:rFonts w:ascii="Arial" w:hAnsi="Arial" w:cs="Arial"/>
        </w:rPr>
        <w:t xml:space="preserve">replaced the </w:t>
      </w:r>
      <w:r w:rsidR="00580314" w:rsidRPr="00961EE7">
        <w:rPr>
          <w:rFonts w:ascii="Arial" w:hAnsi="Arial" w:cs="Arial"/>
        </w:rPr>
        <w:t xml:space="preserve">above </w:t>
      </w:r>
      <w:r w:rsidR="008B4E7E" w:rsidRPr="00961EE7">
        <w:rPr>
          <w:rFonts w:ascii="Arial" w:hAnsi="Arial" w:cs="Arial"/>
        </w:rPr>
        <w:t>t</w:t>
      </w:r>
      <w:r w:rsidR="004E1D42" w:rsidRPr="00961EE7">
        <w:rPr>
          <w:rFonts w:ascii="Arial" w:hAnsi="Arial" w:cs="Arial"/>
        </w:rPr>
        <w:t>ext in TS 23.503 by a description in TS 23.501</w:t>
      </w:r>
      <w:r w:rsidR="00AA15D6" w:rsidRPr="00961EE7">
        <w:rPr>
          <w:rFonts w:ascii="Arial" w:hAnsi="Arial" w:cs="Arial"/>
        </w:rPr>
        <w:t>. A n</w:t>
      </w:r>
      <w:r w:rsidR="003A699D" w:rsidRPr="00961EE7">
        <w:rPr>
          <w:rFonts w:ascii="Arial" w:hAnsi="Arial" w:cs="Arial"/>
        </w:rPr>
        <w:t>ew clause 5.8.5.18 “QoS Flow related QoS monitoring and reporting</w:t>
      </w:r>
      <w:r w:rsidR="008C27F8">
        <w:rPr>
          <w:rFonts w:ascii="Arial" w:hAnsi="Arial" w:cs="Arial"/>
        </w:rPr>
        <w:t>”</w:t>
      </w:r>
      <w:r w:rsidR="008B4E7E" w:rsidRPr="00961EE7">
        <w:rPr>
          <w:rFonts w:ascii="Arial" w:hAnsi="Arial" w:cs="Arial"/>
        </w:rPr>
        <w:t xml:space="preserve"> </w:t>
      </w:r>
      <w:r w:rsidR="005F2F67" w:rsidRPr="00961EE7">
        <w:rPr>
          <w:rFonts w:ascii="Arial" w:hAnsi="Arial" w:cs="Arial"/>
        </w:rPr>
        <w:t>specifies how SMF configures UP</w:t>
      </w:r>
      <w:r w:rsidR="00AA15D6" w:rsidRPr="00961EE7">
        <w:rPr>
          <w:rFonts w:ascii="Arial" w:hAnsi="Arial" w:cs="Arial"/>
        </w:rPr>
        <w:t>F</w:t>
      </w:r>
      <w:r w:rsidR="005F2F67" w:rsidRPr="00961EE7">
        <w:rPr>
          <w:rFonts w:ascii="Arial" w:hAnsi="Arial" w:cs="Arial"/>
        </w:rPr>
        <w:t xml:space="preserve"> and how UPF reports.</w:t>
      </w:r>
      <w:r w:rsidR="009F5D26" w:rsidRPr="00961EE7">
        <w:rPr>
          <w:rFonts w:ascii="Arial" w:hAnsi="Arial" w:cs="Arial"/>
        </w:rPr>
        <w:t xml:space="preserve"> </w:t>
      </w:r>
      <w:r w:rsidR="00314BAB" w:rsidRPr="00961EE7">
        <w:rPr>
          <w:rFonts w:ascii="Arial" w:hAnsi="Arial" w:cs="Arial"/>
        </w:rPr>
        <w:t>When doing this, t</w:t>
      </w:r>
      <w:r w:rsidR="009F5D26" w:rsidRPr="00961EE7">
        <w:rPr>
          <w:rFonts w:ascii="Arial" w:hAnsi="Arial" w:cs="Arial"/>
        </w:rPr>
        <w:t xml:space="preserve">he </w:t>
      </w:r>
      <w:r w:rsidR="00AA15D6" w:rsidRPr="00961EE7">
        <w:rPr>
          <w:rFonts w:ascii="Arial" w:hAnsi="Arial" w:cs="Arial"/>
        </w:rPr>
        <w:t xml:space="preserve">Rel-17 </w:t>
      </w:r>
      <w:r w:rsidR="009F5D26" w:rsidRPr="00961EE7">
        <w:rPr>
          <w:rFonts w:ascii="Arial" w:hAnsi="Arial" w:cs="Arial"/>
        </w:rPr>
        <w:t xml:space="preserve">requirement to SMF </w:t>
      </w:r>
      <w:r w:rsidR="00AA15D6" w:rsidRPr="00961EE7">
        <w:rPr>
          <w:rFonts w:ascii="Arial" w:hAnsi="Arial" w:cs="Arial"/>
        </w:rPr>
        <w:t xml:space="preserve">has </w:t>
      </w:r>
      <w:r w:rsidR="009F5D26" w:rsidRPr="00961EE7">
        <w:rPr>
          <w:rFonts w:ascii="Arial" w:hAnsi="Arial" w:cs="Arial"/>
        </w:rPr>
        <w:t>bec</w:t>
      </w:r>
      <w:r w:rsidR="00314BAB" w:rsidRPr="00961EE7">
        <w:rPr>
          <w:rFonts w:ascii="Arial" w:hAnsi="Arial" w:cs="Arial"/>
        </w:rPr>
        <w:t>o</w:t>
      </w:r>
      <w:r w:rsidR="009F5D26" w:rsidRPr="00961EE7">
        <w:rPr>
          <w:rFonts w:ascii="Arial" w:hAnsi="Arial" w:cs="Arial"/>
        </w:rPr>
        <w:t xml:space="preserve">me </w:t>
      </w:r>
      <w:r w:rsidR="00AA15D6" w:rsidRPr="00961EE7">
        <w:rPr>
          <w:rFonts w:ascii="Arial" w:hAnsi="Arial" w:cs="Arial"/>
        </w:rPr>
        <w:t>a</w:t>
      </w:r>
      <w:r w:rsidR="009F5D26" w:rsidRPr="00961EE7">
        <w:rPr>
          <w:rFonts w:ascii="Arial" w:hAnsi="Arial" w:cs="Arial"/>
        </w:rPr>
        <w:t xml:space="preserve"> requirement to UPF</w:t>
      </w:r>
      <w:r w:rsidR="00804DDD" w:rsidRPr="00961EE7">
        <w:rPr>
          <w:rFonts w:ascii="Arial" w:hAnsi="Arial" w:cs="Arial"/>
        </w:rPr>
        <w:t>: “</w:t>
      </w:r>
      <w:r w:rsidR="00804DDD" w:rsidRPr="002220A7">
        <w:rPr>
          <w:rFonts w:ascii="Arial" w:hAnsi="Arial" w:cs="Arial"/>
          <w:i/>
          <w:iCs/>
        </w:rPr>
        <w:t>The UPF shall send a report when the</w:t>
      </w:r>
      <w:r w:rsidR="00804DDD" w:rsidRPr="00961EE7">
        <w:rPr>
          <w:rFonts w:ascii="Arial" w:hAnsi="Arial" w:cs="Arial"/>
          <w:i/>
          <w:iCs/>
        </w:rPr>
        <w:t xml:space="preserve"> measurement result </w:t>
      </w:r>
      <w:r w:rsidR="00804DDD" w:rsidRPr="00961EE7">
        <w:rPr>
          <w:rFonts w:ascii="Arial" w:hAnsi="Arial" w:cs="Arial"/>
          <w:i/>
          <w:iCs/>
        </w:rPr>
        <w:lastRenderedPageBreak/>
        <w:t>matches or exceeds the indicated Reporting threshold. Subsequent reports shall not be sent by the UPF during the Minimum waiting time. If measurement results are received during the Minimum waiting time, the UPF shall report the minimum and the maximum measurement result when the Minimum waiting time is over</w:t>
      </w:r>
      <w:r w:rsidR="00804DDD" w:rsidRPr="00961EE7">
        <w:rPr>
          <w:rFonts w:ascii="Arial" w:hAnsi="Arial" w:cs="Arial"/>
        </w:rPr>
        <w:t>.”</w:t>
      </w:r>
    </w:p>
    <w:p w14:paraId="434B3412" w14:textId="72FFDE1B" w:rsidR="006C49B5" w:rsidRPr="00961EE7" w:rsidRDefault="00E6729C" w:rsidP="00126564">
      <w:pPr>
        <w:pStyle w:val="B1"/>
        <w:ind w:left="0" w:firstLine="0"/>
        <w:rPr>
          <w:rFonts w:ascii="Arial" w:hAnsi="Arial" w:cs="Arial"/>
        </w:rPr>
      </w:pPr>
      <w:r w:rsidRPr="00961EE7">
        <w:rPr>
          <w:rFonts w:ascii="Arial" w:hAnsi="Arial" w:cs="Arial"/>
        </w:rPr>
        <w:t>As CT4 indicates</w:t>
      </w:r>
      <w:r w:rsidR="007E45D2" w:rsidRPr="00961EE7">
        <w:rPr>
          <w:rFonts w:ascii="Arial" w:hAnsi="Arial" w:cs="Arial"/>
        </w:rPr>
        <w:t xml:space="preserve">, </w:t>
      </w:r>
      <w:r w:rsidR="00126564">
        <w:rPr>
          <w:rFonts w:ascii="Arial" w:hAnsi="Arial" w:cs="Arial"/>
        </w:rPr>
        <w:t>the above</w:t>
      </w:r>
      <w:r w:rsidR="007E45D2" w:rsidRPr="00961EE7">
        <w:rPr>
          <w:rFonts w:ascii="Arial" w:hAnsi="Arial" w:cs="Arial"/>
        </w:rPr>
        <w:t xml:space="preserve"> is </w:t>
      </w:r>
      <w:r w:rsidR="00314BAB" w:rsidRPr="00961EE7">
        <w:rPr>
          <w:rFonts w:ascii="Arial" w:hAnsi="Arial" w:cs="Arial"/>
        </w:rPr>
        <w:t>therefor</w:t>
      </w:r>
      <w:r w:rsidR="00D26393" w:rsidRPr="00961EE7">
        <w:rPr>
          <w:rFonts w:ascii="Arial" w:hAnsi="Arial" w:cs="Arial"/>
        </w:rPr>
        <w:t>e</w:t>
      </w:r>
      <w:r w:rsidR="007E45D2" w:rsidRPr="00961EE7">
        <w:rPr>
          <w:rFonts w:ascii="Arial" w:hAnsi="Arial" w:cs="Arial"/>
        </w:rPr>
        <w:t xml:space="preserve"> a new Rel-18 requirement on UPF</w:t>
      </w:r>
      <w:r w:rsidR="008B4E7E" w:rsidRPr="00961EE7">
        <w:rPr>
          <w:rFonts w:ascii="Arial" w:hAnsi="Arial" w:cs="Arial"/>
        </w:rPr>
        <w:t>.</w:t>
      </w:r>
      <w:r w:rsidR="00314BAB" w:rsidRPr="00961EE7">
        <w:rPr>
          <w:rFonts w:ascii="Arial" w:hAnsi="Arial" w:cs="Arial"/>
        </w:rPr>
        <w:t xml:space="preserve"> But n</w:t>
      </w:r>
      <w:r w:rsidR="00C440FE" w:rsidRPr="00961EE7">
        <w:rPr>
          <w:rFonts w:ascii="Arial" w:hAnsi="Arial" w:cs="Arial"/>
        </w:rPr>
        <w:t xml:space="preserve">one of the CRs for “Generalization of QoS monitoring control description” </w:t>
      </w:r>
      <w:r w:rsidR="00866A27" w:rsidRPr="00961EE7">
        <w:rPr>
          <w:rFonts w:ascii="Arial" w:hAnsi="Arial" w:cs="Arial"/>
        </w:rPr>
        <w:t>(</w:t>
      </w:r>
      <w:r w:rsidR="00045F54" w:rsidRPr="00961EE7">
        <w:rPr>
          <w:rFonts w:ascii="Arial" w:hAnsi="Arial" w:cs="Arial"/>
        </w:rPr>
        <w:t>CR 4056</w:t>
      </w:r>
      <w:r w:rsidR="009C4A39" w:rsidRPr="00961EE7">
        <w:rPr>
          <w:rFonts w:ascii="Arial" w:hAnsi="Arial" w:cs="Arial"/>
        </w:rPr>
        <w:t>R1</w:t>
      </w:r>
      <w:r w:rsidR="00045F54" w:rsidRPr="00961EE7">
        <w:rPr>
          <w:rFonts w:ascii="Arial" w:hAnsi="Arial" w:cs="Arial"/>
        </w:rPr>
        <w:t xml:space="preserve"> to TS 23.501, CR</w:t>
      </w:r>
      <w:r w:rsidR="009C4A39" w:rsidRPr="00961EE7">
        <w:rPr>
          <w:rFonts w:ascii="Arial" w:hAnsi="Arial" w:cs="Arial"/>
        </w:rPr>
        <w:t>0881R1 to TS 23.503 and CR3838R1 to TS 23.502)</w:t>
      </w:r>
      <w:r w:rsidR="00045F54" w:rsidRPr="00961EE7">
        <w:rPr>
          <w:rFonts w:ascii="Arial" w:hAnsi="Arial" w:cs="Arial"/>
        </w:rPr>
        <w:t xml:space="preserve"> </w:t>
      </w:r>
      <w:r w:rsidR="00C440FE" w:rsidRPr="00961EE7">
        <w:rPr>
          <w:rFonts w:ascii="Arial" w:hAnsi="Arial" w:cs="Arial"/>
        </w:rPr>
        <w:t>motivate this change</w:t>
      </w:r>
      <w:r w:rsidR="00ED4058" w:rsidRPr="00961EE7">
        <w:rPr>
          <w:rFonts w:ascii="Arial" w:hAnsi="Arial" w:cs="Arial"/>
        </w:rPr>
        <w:t>. T</w:t>
      </w:r>
      <w:r w:rsidR="006C49B5" w:rsidRPr="00961EE7">
        <w:rPr>
          <w:rFonts w:ascii="Arial" w:hAnsi="Arial" w:cs="Arial"/>
        </w:rPr>
        <w:t xml:space="preserve">herfore, one possibility is that this was </w:t>
      </w:r>
      <w:r w:rsidR="00ED4058" w:rsidRPr="00961EE7">
        <w:rPr>
          <w:rFonts w:ascii="Arial" w:hAnsi="Arial" w:cs="Arial"/>
        </w:rPr>
        <w:t>unintetionally introduced</w:t>
      </w:r>
      <w:r w:rsidR="006C49B5" w:rsidRPr="00961EE7">
        <w:rPr>
          <w:rFonts w:ascii="Arial" w:hAnsi="Arial" w:cs="Arial"/>
        </w:rPr>
        <w:t xml:space="preserve"> by these CRs.</w:t>
      </w:r>
    </w:p>
    <w:p w14:paraId="7814259D" w14:textId="028B158C" w:rsidR="00C440FE" w:rsidRPr="00961EE7" w:rsidRDefault="00A24636" w:rsidP="006C49B5">
      <w:pPr>
        <w:pStyle w:val="B1"/>
        <w:ind w:left="0" w:firstLine="0"/>
        <w:rPr>
          <w:rFonts w:ascii="Arial" w:hAnsi="Arial" w:cs="Arial"/>
        </w:rPr>
      </w:pPr>
      <w:r w:rsidRPr="00961EE7">
        <w:rPr>
          <w:rFonts w:ascii="Arial" w:hAnsi="Arial" w:cs="Arial"/>
          <w:b/>
          <w:bCs/>
          <w:noProof/>
          <w:lang w:eastAsia="zh-CN"/>
        </w:rPr>
        <w:t>Observation 1:</w:t>
      </w:r>
      <w:r w:rsidRPr="00961EE7">
        <w:rPr>
          <w:rFonts w:ascii="Arial" w:hAnsi="Arial" w:cs="Arial"/>
          <w:noProof/>
          <w:lang w:eastAsia="zh-CN"/>
        </w:rPr>
        <w:t xml:space="preserve">  </w:t>
      </w:r>
      <w:r w:rsidR="004E5F28">
        <w:rPr>
          <w:rFonts w:ascii="Arial" w:hAnsi="Arial" w:cs="Arial"/>
          <w:noProof/>
          <w:lang w:eastAsia="zh-CN"/>
        </w:rPr>
        <w:t>the</w:t>
      </w:r>
      <w:r w:rsidRPr="00961EE7">
        <w:rPr>
          <w:rFonts w:ascii="Arial" w:hAnsi="Arial" w:cs="Arial"/>
          <w:noProof/>
          <w:lang w:eastAsia="zh-CN"/>
        </w:rPr>
        <w:t xml:space="preserve"> req</w:t>
      </w:r>
      <w:r w:rsidR="00311058" w:rsidRPr="00961EE7">
        <w:rPr>
          <w:rFonts w:ascii="Arial" w:hAnsi="Arial" w:cs="Arial"/>
          <w:noProof/>
          <w:lang w:eastAsia="zh-CN"/>
        </w:rPr>
        <w:t>ui</w:t>
      </w:r>
      <w:r w:rsidRPr="00961EE7">
        <w:rPr>
          <w:rFonts w:ascii="Arial" w:hAnsi="Arial" w:cs="Arial"/>
          <w:noProof/>
          <w:lang w:eastAsia="zh-CN"/>
        </w:rPr>
        <w:t>rem</w:t>
      </w:r>
      <w:r w:rsidR="00311058" w:rsidRPr="00961EE7">
        <w:rPr>
          <w:rFonts w:ascii="Arial" w:hAnsi="Arial" w:cs="Arial"/>
          <w:noProof/>
          <w:lang w:eastAsia="zh-CN"/>
        </w:rPr>
        <w:t>e</w:t>
      </w:r>
      <w:r w:rsidRPr="00961EE7">
        <w:rPr>
          <w:rFonts w:ascii="Arial" w:hAnsi="Arial" w:cs="Arial"/>
          <w:noProof/>
          <w:lang w:eastAsia="zh-CN"/>
        </w:rPr>
        <w:t xml:space="preserve">nt on </w:t>
      </w:r>
      <w:r w:rsidRPr="00961EE7">
        <w:rPr>
          <w:rFonts w:ascii="Arial" w:hAnsi="Arial" w:cs="Arial"/>
        </w:rPr>
        <w:t>UPF to report minim</w:t>
      </w:r>
      <w:r w:rsidR="007D1BF3">
        <w:rPr>
          <w:rFonts w:ascii="Arial" w:hAnsi="Arial" w:cs="Arial"/>
        </w:rPr>
        <w:t>um</w:t>
      </w:r>
      <w:r w:rsidRPr="00961EE7">
        <w:rPr>
          <w:rFonts w:ascii="Arial" w:hAnsi="Arial" w:cs="Arial"/>
        </w:rPr>
        <w:t xml:space="preserve"> and maximum measurement result</w:t>
      </w:r>
      <w:r w:rsidR="00B25302">
        <w:rPr>
          <w:rFonts w:ascii="Arial" w:hAnsi="Arial" w:cs="Arial"/>
        </w:rPr>
        <w:t>s</w:t>
      </w:r>
      <w:r w:rsidRPr="00961EE7">
        <w:rPr>
          <w:rFonts w:ascii="Arial" w:hAnsi="Arial" w:cs="Arial"/>
        </w:rPr>
        <w:t xml:space="preserve"> for packet delay for event-based reporting when the minim</w:t>
      </w:r>
      <w:r w:rsidR="007D1BF3">
        <w:rPr>
          <w:rFonts w:ascii="Arial" w:hAnsi="Arial" w:cs="Arial"/>
        </w:rPr>
        <w:t>um</w:t>
      </w:r>
      <w:r w:rsidRPr="00961EE7">
        <w:rPr>
          <w:rFonts w:ascii="Arial" w:hAnsi="Arial" w:cs="Arial"/>
        </w:rPr>
        <w:t xml:space="preserve"> waiting timer is over</w:t>
      </w:r>
      <w:r w:rsidR="00311058" w:rsidRPr="00961EE7">
        <w:rPr>
          <w:rFonts w:ascii="Arial" w:hAnsi="Arial" w:cs="Arial"/>
        </w:rPr>
        <w:t xml:space="preserve"> </w:t>
      </w:r>
      <w:r w:rsidR="00AA7433" w:rsidRPr="00961EE7">
        <w:rPr>
          <w:rFonts w:ascii="Arial" w:hAnsi="Arial" w:cs="Arial"/>
        </w:rPr>
        <w:t>has been</w:t>
      </w:r>
      <w:r w:rsidR="00572E4A" w:rsidRPr="00961EE7">
        <w:rPr>
          <w:rFonts w:ascii="Arial" w:hAnsi="Arial" w:cs="Arial"/>
        </w:rPr>
        <w:t xml:space="preserve"> introduced </w:t>
      </w:r>
      <w:r w:rsidR="006228D3">
        <w:rPr>
          <w:rFonts w:ascii="Arial" w:hAnsi="Arial" w:cs="Arial"/>
        </w:rPr>
        <w:t xml:space="preserve">new </w:t>
      </w:r>
      <w:r w:rsidR="00572E4A" w:rsidRPr="00961EE7">
        <w:rPr>
          <w:rFonts w:ascii="Arial" w:hAnsi="Arial" w:cs="Arial"/>
        </w:rPr>
        <w:t>in</w:t>
      </w:r>
      <w:r w:rsidR="00311058" w:rsidRPr="00961EE7">
        <w:rPr>
          <w:rFonts w:ascii="Arial" w:hAnsi="Arial" w:cs="Arial"/>
        </w:rPr>
        <w:t xml:space="preserve"> Rel-18</w:t>
      </w:r>
      <w:r w:rsidR="00A273FD" w:rsidRPr="00961EE7">
        <w:rPr>
          <w:rFonts w:ascii="Arial" w:hAnsi="Arial" w:cs="Arial"/>
        </w:rPr>
        <w:t>.</w:t>
      </w:r>
      <w:r w:rsidR="000D4B8B" w:rsidRPr="00961EE7">
        <w:rPr>
          <w:rFonts w:ascii="Arial" w:hAnsi="Arial" w:cs="Arial"/>
        </w:rPr>
        <w:t xml:space="preserve"> It </w:t>
      </w:r>
      <w:r w:rsidR="005749CC">
        <w:rPr>
          <w:rFonts w:ascii="Arial" w:hAnsi="Arial" w:cs="Arial"/>
        </w:rPr>
        <w:t>was</w:t>
      </w:r>
      <w:r w:rsidR="003D5086" w:rsidRPr="00961EE7">
        <w:rPr>
          <w:rFonts w:ascii="Arial" w:hAnsi="Arial" w:cs="Arial"/>
        </w:rPr>
        <w:t xml:space="preserve"> not motivated in </w:t>
      </w:r>
      <w:r w:rsidR="005749CC">
        <w:rPr>
          <w:rFonts w:ascii="Arial" w:hAnsi="Arial" w:cs="Arial"/>
        </w:rPr>
        <w:t xml:space="preserve">the </w:t>
      </w:r>
      <w:r w:rsidR="003D5086" w:rsidRPr="00961EE7">
        <w:rPr>
          <w:rFonts w:ascii="Arial" w:hAnsi="Arial" w:cs="Arial"/>
        </w:rPr>
        <w:t xml:space="preserve">agreed CRs and </w:t>
      </w:r>
      <w:r w:rsidR="008C27F8">
        <w:rPr>
          <w:rFonts w:ascii="Arial" w:hAnsi="Arial" w:cs="Arial"/>
        </w:rPr>
        <w:t xml:space="preserve">it </w:t>
      </w:r>
      <w:r w:rsidR="000D4B8B" w:rsidRPr="00961EE7">
        <w:rPr>
          <w:rFonts w:ascii="Arial" w:hAnsi="Arial" w:cs="Arial"/>
        </w:rPr>
        <w:t xml:space="preserve">may </w:t>
      </w:r>
      <w:r w:rsidR="007345D6" w:rsidRPr="00961EE7">
        <w:rPr>
          <w:rFonts w:ascii="Arial" w:hAnsi="Arial" w:cs="Arial"/>
        </w:rPr>
        <w:t>have been</w:t>
      </w:r>
      <w:r w:rsidR="000D4B8B" w:rsidRPr="00961EE7">
        <w:rPr>
          <w:rFonts w:ascii="Arial" w:hAnsi="Arial" w:cs="Arial"/>
        </w:rPr>
        <w:t xml:space="preserve"> </w:t>
      </w:r>
      <w:r w:rsidR="005749CC">
        <w:rPr>
          <w:rFonts w:ascii="Arial" w:hAnsi="Arial" w:cs="Arial"/>
        </w:rPr>
        <w:t>an un</w:t>
      </w:r>
      <w:r w:rsidR="000D4B8B" w:rsidRPr="00961EE7">
        <w:rPr>
          <w:rFonts w:ascii="Arial" w:hAnsi="Arial" w:cs="Arial"/>
        </w:rPr>
        <w:t>intentional</w:t>
      </w:r>
      <w:r w:rsidR="007345D6" w:rsidRPr="00961EE7">
        <w:rPr>
          <w:rFonts w:ascii="Arial" w:hAnsi="Arial" w:cs="Arial"/>
        </w:rPr>
        <w:t xml:space="preserve"> </w:t>
      </w:r>
      <w:r w:rsidR="003D5086" w:rsidRPr="00961EE7">
        <w:rPr>
          <w:rFonts w:ascii="Arial" w:hAnsi="Arial" w:cs="Arial"/>
        </w:rPr>
        <w:t>change</w:t>
      </w:r>
      <w:r w:rsidR="000D4B8B" w:rsidRPr="00961EE7">
        <w:rPr>
          <w:rFonts w:ascii="Arial" w:hAnsi="Arial" w:cs="Arial"/>
        </w:rPr>
        <w:t>.</w:t>
      </w:r>
    </w:p>
    <w:p w14:paraId="6DC0EAE4" w14:textId="151F1AC6" w:rsidR="00E76274" w:rsidRPr="00961EE7" w:rsidRDefault="006B0092" w:rsidP="006C49B5">
      <w:pPr>
        <w:pStyle w:val="B1"/>
        <w:ind w:left="0" w:firstLine="0"/>
        <w:rPr>
          <w:rFonts w:ascii="Arial" w:hAnsi="Arial" w:cs="Arial"/>
        </w:rPr>
      </w:pPr>
      <w:r w:rsidRPr="007211B3">
        <w:rPr>
          <w:rFonts w:ascii="Arial" w:hAnsi="Arial" w:cs="Arial"/>
        </w:rPr>
        <w:t>It can</w:t>
      </w:r>
      <w:r w:rsidR="00051F33" w:rsidRPr="007211B3">
        <w:rPr>
          <w:rFonts w:ascii="Arial" w:hAnsi="Arial" w:cs="Arial"/>
        </w:rPr>
        <w:t xml:space="preserve"> be discussed</w:t>
      </w:r>
      <w:r w:rsidR="00051F33" w:rsidRPr="00961EE7">
        <w:rPr>
          <w:rFonts w:ascii="Arial" w:hAnsi="Arial" w:cs="Arial"/>
        </w:rPr>
        <w:t xml:space="preserve"> </w:t>
      </w:r>
      <w:r w:rsidRPr="00961EE7">
        <w:rPr>
          <w:rFonts w:ascii="Arial" w:hAnsi="Arial" w:cs="Arial"/>
        </w:rPr>
        <w:t xml:space="preserve">still </w:t>
      </w:r>
      <w:r w:rsidR="00051F33" w:rsidRPr="00961EE7">
        <w:rPr>
          <w:rFonts w:ascii="Arial" w:hAnsi="Arial" w:cs="Arial"/>
        </w:rPr>
        <w:t>wheth</w:t>
      </w:r>
      <w:r w:rsidR="00904CCF" w:rsidRPr="00961EE7">
        <w:rPr>
          <w:rFonts w:ascii="Arial" w:hAnsi="Arial" w:cs="Arial"/>
        </w:rPr>
        <w:t>er</w:t>
      </w:r>
      <w:r w:rsidR="009561C6" w:rsidRPr="00961EE7">
        <w:rPr>
          <w:rFonts w:ascii="Arial" w:hAnsi="Arial" w:cs="Arial"/>
          <w:noProof/>
          <w:lang w:eastAsia="zh-CN"/>
        </w:rPr>
        <w:t xml:space="preserve"> </w:t>
      </w:r>
      <w:r w:rsidR="009561C6" w:rsidRPr="00961EE7">
        <w:rPr>
          <w:rFonts w:ascii="Arial" w:hAnsi="Arial" w:cs="Arial"/>
        </w:rPr>
        <w:t xml:space="preserve">UPF </w:t>
      </w:r>
      <w:r w:rsidR="00904CCF" w:rsidRPr="00961EE7">
        <w:rPr>
          <w:rFonts w:ascii="Arial" w:hAnsi="Arial" w:cs="Arial"/>
        </w:rPr>
        <w:t>shall</w:t>
      </w:r>
      <w:r w:rsidR="009561C6" w:rsidRPr="00961EE7">
        <w:rPr>
          <w:rFonts w:ascii="Arial" w:hAnsi="Arial" w:cs="Arial"/>
        </w:rPr>
        <w:t xml:space="preserve"> report minimal and maximum measurement result for packet delay for event-based reporting when the minimal waiting timer </w:t>
      </w:r>
      <w:r w:rsidR="00215F0E" w:rsidRPr="00961EE7">
        <w:rPr>
          <w:rFonts w:ascii="Arial" w:hAnsi="Arial" w:cs="Arial"/>
        </w:rPr>
        <w:t xml:space="preserve">is over </w:t>
      </w:r>
      <w:r w:rsidR="00904CCF" w:rsidRPr="00961EE7">
        <w:rPr>
          <w:rFonts w:ascii="Arial" w:hAnsi="Arial" w:cs="Arial"/>
        </w:rPr>
        <w:t xml:space="preserve">as a new </w:t>
      </w:r>
      <w:r w:rsidRPr="00961EE7">
        <w:rPr>
          <w:rFonts w:ascii="Arial" w:hAnsi="Arial" w:cs="Arial"/>
        </w:rPr>
        <w:t>R</w:t>
      </w:r>
      <w:r w:rsidR="0069340C" w:rsidRPr="00961EE7">
        <w:rPr>
          <w:rFonts w:ascii="Arial" w:hAnsi="Arial" w:cs="Arial"/>
        </w:rPr>
        <w:t>e</w:t>
      </w:r>
      <w:r w:rsidRPr="00961EE7">
        <w:rPr>
          <w:rFonts w:ascii="Arial" w:hAnsi="Arial" w:cs="Arial"/>
        </w:rPr>
        <w:t xml:space="preserve">l-18 </w:t>
      </w:r>
      <w:r w:rsidR="00904CCF" w:rsidRPr="00961EE7">
        <w:rPr>
          <w:rFonts w:ascii="Arial" w:hAnsi="Arial" w:cs="Arial"/>
        </w:rPr>
        <w:t>requirement</w:t>
      </w:r>
      <w:r w:rsidR="009561C6" w:rsidRPr="00961EE7">
        <w:rPr>
          <w:rFonts w:ascii="Arial" w:hAnsi="Arial" w:cs="Arial"/>
        </w:rPr>
        <w:t>.</w:t>
      </w:r>
      <w:r w:rsidR="008C27F8">
        <w:rPr>
          <w:rFonts w:ascii="Arial" w:hAnsi="Arial" w:cs="Arial"/>
        </w:rPr>
        <w:t xml:space="preserve"> But:</w:t>
      </w:r>
    </w:p>
    <w:p w14:paraId="1066068C" w14:textId="2C84CB7C" w:rsidR="000F445C" w:rsidRPr="00042B52" w:rsidRDefault="00042B52" w:rsidP="00042B52">
      <w:pPr>
        <w:pStyle w:val="B1"/>
        <w:ind w:left="284" w:firstLine="0"/>
        <w:rPr>
          <w:rFonts w:ascii="Arial" w:hAnsi="Arial" w:cs="Arial"/>
        </w:rPr>
      </w:pPr>
      <w:r>
        <w:rPr>
          <w:rFonts w:ascii="Arial" w:hAnsi="Arial" w:cs="Arial"/>
        </w:rPr>
        <w:t xml:space="preserve">-   </w:t>
      </w:r>
      <w:r w:rsidR="000D3A6F" w:rsidRPr="00042B52">
        <w:rPr>
          <w:rFonts w:ascii="Arial" w:hAnsi="Arial" w:cs="Arial"/>
        </w:rPr>
        <w:t xml:space="preserve">UPF </w:t>
      </w:r>
      <w:r w:rsidR="00725D5F">
        <w:rPr>
          <w:rFonts w:ascii="Arial" w:hAnsi="Arial" w:cs="Arial"/>
        </w:rPr>
        <w:t xml:space="preserve">can report </w:t>
      </w:r>
      <w:r w:rsidR="000D3A6F" w:rsidRPr="00042B52">
        <w:rPr>
          <w:rFonts w:ascii="Arial" w:hAnsi="Arial" w:cs="Arial"/>
        </w:rPr>
        <w:t xml:space="preserve">QoS monitoring </w:t>
      </w:r>
      <w:r w:rsidR="003023B4" w:rsidRPr="00042B52">
        <w:rPr>
          <w:rFonts w:ascii="Arial" w:hAnsi="Arial" w:cs="Arial"/>
        </w:rPr>
        <w:t xml:space="preserve">results </w:t>
      </w:r>
      <w:r w:rsidR="0050013F">
        <w:rPr>
          <w:rFonts w:ascii="Arial" w:hAnsi="Arial" w:cs="Arial"/>
        </w:rPr>
        <w:t>via</w:t>
      </w:r>
      <w:r w:rsidR="000D3A6F" w:rsidRPr="00042B52">
        <w:rPr>
          <w:rFonts w:ascii="Arial" w:hAnsi="Arial" w:cs="Arial"/>
        </w:rPr>
        <w:t xml:space="preserve"> SMF, directly to </w:t>
      </w:r>
      <w:r w:rsidR="00A074B5" w:rsidRPr="00042B52">
        <w:rPr>
          <w:rFonts w:ascii="Arial" w:hAnsi="Arial" w:cs="Arial"/>
        </w:rPr>
        <w:t>(NEF)/AF or both</w:t>
      </w:r>
      <w:r w:rsidR="00E2084D" w:rsidRPr="00042B52">
        <w:rPr>
          <w:rFonts w:ascii="Arial" w:hAnsi="Arial" w:cs="Arial"/>
        </w:rPr>
        <w:t xml:space="preserve">. </w:t>
      </w:r>
      <w:r w:rsidR="00725D5F">
        <w:rPr>
          <w:rFonts w:ascii="Arial" w:hAnsi="Arial" w:cs="Arial"/>
        </w:rPr>
        <w:t xml:space="preserve">UPF </w:t>
      </w:r>
      <w:r w:rsidR="00A074B5" w:rsidRPr="00042B52">
        <w:rPr>
          <w:rFonts w:ascii="Arial" w:hAnsi="Arial" w:cs="Arial"/>
        </w:rPr>
        <w:t xml:space="preserve">Direct reporting to </w:t>
      </w:r>
      <w:r w:rsidR="00400025" w:rsidRPr="00042B52">
        <w:rPr>
          <w:rFonts w:ascii="Arial" w:hAnsi="Arial" w:cs="Arial"/>
        </w:rPr>
        <w:t xml:space="preserve">(NEF)/AF has been introduced in </w:t>
      </w:r>
      <w:r w:rsidR="00741EBD" w:rsidRPr="00042B52">
        <w:rPr>
          <w:rFonts w:ascii="Arial" w:hAnsi="Arial" w:cs="Arial"/>
        </w:rPr>
        <w:t>Re</w:t>
      </w:r>
      <w:r w:rsidR="0096538F" w:rsidRPr="00042B52">
        <w:rPr>
          <w:rFonts w:ascii="Arial" w:hAnsi="Arial" w:cs="Arial"/>
        </w:rPr>
        <w:t>l</w:t>
      </w:r>
      <w:r w:rsidR="00741EBD" w:rsidRPr="00042B52">
        <w:rPr>
          <w:rFonts w:ascii="Arial" w:hAnsi="Arial" w:cs="Arial"/>
        </w:rPr>
        <w:t xml:space="preserve">-17 driven by </w:t>
      </w:r>
      <w:r w:rsidR="0019454D" w:rsidRPr="00042B52">
        <w:rPr>
          <w:rFonts w:ascii="Arial" w:hAnsi="Arial" w:cs="Arial"/>
        </w:rPr>
        <w:t>eEDGE_5GC WI</w:t>
      </w:r>
      <w:r w:rsidR="00C60AFE" w:rsidRPr="00042B52">
        <w:rPr>
          <w:rFonts w:ascii="Arial" w:hAnsi="Arial" w:cs="Arial"/>
        </w:rPr>
        <w:t xml:space="preserve"> </w:t>
      </w:r>
      <w:r w:rsidR="00817278" w:rsidRPr="00042B52">
        <w:rPr>
          <w:rFonts w:ascii="Arial" w:hAnsi="Arial" w:cs="Arial"/>
        </w:rPr>
        <w:t>“</w:t>
      </w:r>
      <w:r w:rsidR="00074C0D" w:rsidRPr="00DC5BD2">
        <w:rPr>
          <w:rFonts w:ascii="Arial" w:hAnsi="Arial" w:cs="Arial"/>
          <w:i/>
          <w:iCs/>
        </w:rPr>
        <w:t>in order to expose network information timely to local AF</w:t>
      </w:r>
      <w:r w:rsidR="00817278" w:rsidRPr="00042B52">
        <w:rPr>
          <w:rFonts w:ascii="Arial" w:hAnsi="Arial" w:cs="Arial"/>
        </w:rPr>
        <w:t>”</w:t>
      </w:r>
      <w:r w:rsidR="00074C0D" w:rsidRPr="00042B52">
        <w:rPr>
          <w:rFonts w:ascii="Arial" w:hAnsi="Arial" w:cs="Arial"/>
        </w:rPr>
        <w:t xml:space="preserve"> (</w:t>
      </w:r>
      <w:r w:rsidR="00941801" w:rsidRPr="00042B52">
        <w:rPr>
          <w:rFonts w:ascii="Arial" w:hAnsi="Arial" w:cs="Arial"/>
        </w:rPr>
        <w:t xml:space="preserve">See clause 6.4 in </w:t>
      </w:r>
      <w:r w:rsidR="00074C0D" w:rsidRPr="00042B52">
        <w:rPr>
          <w:rFonts w:ascii="Arial" w:hAnsi="Arial" w:cs="Arial"/>
        </w:rPr>
        <w:t>TS 23.</w:t>
      </w:r>
      <w:r w:rsidR="00941801" w:rsidRPr="00042B52">
        <w:rPr>
          <w:rFonts w:ascii="Arial" w:hAnsi="Arial" w:cs="Arial"/>
        </w:rPr>
        <w:t>548</w:t>
      </w:r>
      <w:r w:rsidR="00942A77" w:rsidRPr="00042B52">
        <w:rPr>
          <w:rFonts w:ascii="Arial" w:hAnsi="Arial" w:cs="Arial"/>
        </w:rPr>
        <w:t xml:space="preserve">). </w:t>
      </w:r>
      <w:r w:rsidR="005124E3">
        <w:rPr>
          <w:rFonts w:ascii="Arial" w:hAnsi="Arial" w:cs="Arial"/>
        </w:rPr>
        <w:t>W</w:t>
      </w:r>
      <w:r w:rsidR="000F445C" w:rsidRPr="00042B52">
        <w:rPr>
          <w:rFonts w:ascii="Arial" w:hAnsi="Arial" w:cs="Arial"/>
        </w:rPr>
        <w:t>hen after minimum waiting time</w:t>
      </w:r>
      <w:r w:rsidR="00850D9D">
        <w:rPr>
          <w:rFonts w:ascii="Arial" w:hAnsi="Arial" w:cs="Arial"/>
        </w:rPr>
        <w:t>,</w:t>
      </w:r>
      <w:r w:rsidR="000F445C" w:rsidRPr="00042B52">
        <w:rPr>
          <w:rFonts w:ascii="Arial" w:hAnsi="Arial" w:cs="Arial"/>
        </w:rPr>
        <w:t xml:space="preserve"> minimum and maximum measurement</w:t>
      </w:r>
      <w:r w:rsidR="00460EE4">
        <w:rPr>
          <w:rFonts w:ascii="Arial" w:hAnsi="Arial" w:cs="Arial"/>
        </w:rPr>
        <w:t xml:space="preserve"> re</w:t>
      </w:r>
      <w:r w:rsidR="00C338E6">
        <w:rPr>
          <w:rFonts w:ascii="Arial" w:hAnsi="Arial" w:cs="Arial"/>
        </w:rPr>
        <w:t>sults</w:t>
      </w:r>
      <w:r w:rsidR="000F445C" w:rsidRPr="00042B52">
        <w:rPr>
          <w:rFonts w:ascii="Arial" w:hAnsi="Arial" w:cs="Arial"/>
        </w:rPr>
        <w:t xml:space="preserve"> are reported, those may not correspond to last measurement </w:t>
      </w:r>
      <w:r w:rsidR="005D31E2">
        <w:rPr>
          <w:rFonts w:ascii="Arial" w:hAnsi="Arial" w:cs="Arial"/>
        </w:rPr>
        <w:t>result</w:t>
      </w:r>
      <w:r w:rsidR="000F445C" w:rsidRPr="00042B52">
        <w:rPr>
          <w:rFonts w:ascii="Arial" w:hAnsi="Arial" w:cs="Arial"/>
        </w:rPr>
        <w:t xml:space="preserve">, and Direct Reporting </w:t>
      </w:r>
      <w:r w:rsidR="00850D9D">
        <w:rPr>
          <w:rFonts w:ascii="Arial" w:hAnsi="Arial" w:cs="Arial"/>
        </w:rPr>
        <w:t>fails</w:t>
      </w:r>
      <w:r w:rsidR="000F445C" w:rsidRPr="00042B52">
        <w:rPr>
          <w:rFonts w:ascii="Arial" w:hAnsi="Arial" w:cs="Arial"/>
        </w:rPr>
        <w:t xml:space="preserve"> to deliver timely information.</w:t>
      </w:r>
      <w:r w:rsidR="007D3596" w:rsidRPr="00042B52">
        <w:rPr>
          <w:rFonts w:ascii="Arial" w:hAnsi="Arial" w:cs="Arial"/>
        </w:rPr>
        <w:t xml:space="preserve"> </w:t>
      </w:r>
      <w:r w:rsidR="00D51B98">
        <w:rPr>
          <w:rFonts w:ascii="Arial" w:hAnsi="Arial" w:cs="Arial"/>
        </w:rPr>
        <w:t>On the other hand, i</w:t>
      </w:r>
      <w:r w:rsidR="007D3596" w:rsidRPr="00042B52">
        <w:rPr>
          <w:rFonts w:ascii="Arial" w:hAnsi="Arial" w:cs="Arial"/>
        </w:rPr>
        <w:t xml:space="preserve">f </w:t>
      </w:r>
      <w:r w:rsidR="00511A4F">
        <w:rPr>
          <w:rFonts w:ascii="Arial" w:hAnsi="Arial" w:cs="Arial"/>
        </w:rPr>
        <w:t xml:space="preserve">reporting </w:t>
      </w:r>
      <w:r w:rsidR="00D51B98">
        <w:rPr>
          <w:rFonts w:ascii="Arial" w:hAnsi="Arial" w:cs="Arial"/>
        </w:rPr>
        <w:t>i</w:t>
      </w:r>
      <w:r w:rsidR="00511A4F">
        <w:rPr>
          <w:rFonts w:ascii="Arial" w:hAnsi="Arial" w:cs="Arial"/>
        </w:rPr>
        <w:t xml:space="preserve">s not urgent, </w:t>
      </w:r>
      <w:r w:rsidR="005C395B">
        <w:rPr>
          <w:rFonts w:ascii="Arial" w:hAnsi="Arial" w:cs="Arial"/>
        </w:rPr>
        <w:t>UPF</w:t>
      </w:r>
      <w:r w:rsidR="001337DC" w:rsidRPr="00042B52">
        <w:rPr>
          <w:rFonts w:ascii="Arial" w:hAnsi="Arial" w:cs="Arial"/>
        </w:rPr>
        <w:t xml:space="preserve"> </w:t>
      </w:r>
      <w:r w:rsidR="007F18A1" w:rsidRPr="00042B52">
        <w:rPr>
          <w:rFonts w:ascii="Arial" w:hAnsi="Arial" w:cs="Arial"/>
        </w:rPr>
        <w:t xml:space="preserve">can </w:t>
      </w:r>
      <w:r w:rsidR="005C395B">
        <w:rPr>
          <w:rFonts w:ascii="Arial" w:hAnsi="Arial" w:cs="Arial"/>
        </w:rPr>
        <w:t>report</w:t>
      </w:r>
      <w:r w:rsidR="007F18A1" w:rsidRPr="00042B52">
        <w:rPr>
          <w:rFonts w:ascii="Arial" w:hAnsi="Arial" w:cs="Arial"/>
        </w:rPr>
        <w:t xml:space="preserve"> via</w:t>
      </w:r>
      <w:r w:rsidR="001337DC" w:rsidRPr="00042B52">
        <w:rPr>
          <w:rFonts w:ascii="Arial" w:hAnsi="Arial" w:cs="Arial"/>
        </w:rPr>
        <w:t xml:space="preserve"> SMF, </w:t>
      </w:r>
      <w:r w:rsidR="007F18A1" w:rsidRPr="00042B52">
        <w:rPr>
          <w:rFonts w:ascii="Arial" w:hAnsi="Arial" w:cs="Arial"/>
        </w:rPr>
        <w:t xml:space="preserve">and </w:t>
      </w:r>
      <w:r w:rsidR="001337DC" w:rsidRPr="00042B52">
        <w:rPr>
          <w:rFonts w:ascii="Arial" w:hAnsi="Arial" w:cs="Arial"/>
        </w:rPr>
        <w:t xml:space="preserve">SMF can </w:t>
      </w:r>
      <w:r w:rsidR="008B09AC">
        <w:rPr>
          <w:rFonts w:ascii="Arial" w:hAnsi="Arial" w:cs="Arial"/>
        </w:rPr>
        <w:t>then</w:t>
      </w:r>
      <w:r w:rsidR="001337DC" w:rsidRPr="00042B52">
        <w:rPr>
          <w:rFonts w:ascii="Arial" w:hAnsi="Arial" w:cs="Arial"/>
        </w:rPr>
        <w:t xml:space="preserve"> </w:t>
      </w:r>
      <w:r w:rsidR="003A1AA3">
        <w:rPr>
          <w:rFonts w:ascii="Arial" w:hAnsi="Arial" w:cs="Arial"/>
        </w:rPr>
        <w:t>report</w:t>
      </w:r>
      <w:r w:rsidR="001337DC" w:rsidRPr="00042B52">
        <w:rPr>
          <w:rFonts w:ascii="Arial" w:hAnsi="Arial" w:cs="Arial"/>
        </w:rPr>
        <w:t xml:space="preserve"> </w:t>
      </w:r>
      <w:r w:rsidR="007F18A1" w:rsidRPr="00042B52">
        <w:rPr>
          <w:rFonts w:ascii="Arial" w:hAnsi="Arial" w:cs="Arial"/>
        </w:rPr>
        <w:t>the min</w:t>
      </w:r>
      <w:r w:rsidR="00E2084D" w:rsidRPr="00042B52">
        <w:rPr>
          <w:rFonts w:ascii="Arial" w:hAnsi="Arial" w:cs="Arial"/>
        </w:rPr>
        <w:t>imum</w:t>
      </w:r>
      <w:r w:rsidR="007F18A1" w:rsidRPr="00042B52">
        <w:rPr>
          <w:rFonts w:ascii="Arial" w:hAnsi="Arial" w:cs="Arial"/>
        </w:rPr>
        <w:t xml:space="preserve"> and</w:t>
      </w:r>
      <w:r w:rsidR="00E2084D" w:rsidRPr="00042B52">
        <w:rPr>
          <w:rFonts w:ascii="Arial" w:hAnsi="Arial" w:cs="Arial"/>
        </w:rPr>
        <w:t xml:space="preserve"> </w:t>
      </w:r>
      <w:r w:rsidR="001337DC" w:rsidRPr="00042B52">
        <w:rPr>
          <w:rFonts w:ascii="Arial" w:hAnsi="Arial" w:cs="Arial"/>
        </w:rPr>
        <w:t>max</w:t>
      </w:r>
      <w:r w:rsidR="00E2084D" w:rsidRPr="00042B52">
        <w:rPr>
          <w:rFonts w:ascii="Arial" w:hAnsi="Arial" w:cs="Arial"/>
        </w:rPr>
        <w:t>imum</w:t>
      </w:r>
      <w:r w:rsidR="001337DC" w:rsidRPr="00042B52">
        <w:rPr>
          <w:rFonts w:ascii="Arial" w:hAnsi="Arial" w:cs="Arial"/>
        </w:rPr>
        <w:t xml:space="preserve"> </w:t>
      </w:r>
      <w:r w:rsidR="006A5E08">
        <w:rPr>
          <w:rFonts w:ascii="Arial" w:hAnsi="Arial" w:cs="Arial"/>
        </w:rPr>
        <w:t xml:space="preserve">measurement </w:t>
      </w:r>
      <w:r w:rsidR="00F6457C">
        <w:rPr>
          <w:rFonts w:ascii="Arial" w:hAnsi="Arial" w:cs="Arial"/>
        </w:rPr>
        <w:t>re</w:t>
      </w:r>
      <w:r w:rsidR="006E3E42">
        <w:rPr>
          <w:rFonts w:ascii="Arial" w:hAnsi="Arial" w:cs="Arial"/>
        </w:rPr>
        <w:t>s</w:t>
      </w:r>
      <w:r w:rsidR="00F6457C">
        <w:rPr>
          <w:rFonts w:ascii="Arial" w:hAnsi="Arial" w:cs="Arial"/>
        </w:rPr>
        <w:t>ults</w:t>
      </w:r>
      <w:r w:rsidR="007F18A1" w:rsidRPr="00042B52">
        <w:rPr>
          <w:rFonts w:ascii="Arial" w:hAnsi="Arial" w:cs="Arial"/>
        </w:rPr>
        <w:t xml:space="preserve"> (based on Rel-17 functionality)</w:t>
      </w:r>
      <w:r w:rsidR="001337DC" w:rsidRPr="00042B52">
        <w:rPr>
          <w:rFonts w:ascii="Arial" w:hAnsi="Arial" w:cs="Arial"/>
        </w:rPr>
        <w:t>.</w:t>
      </w:r>
    </w:p>
    <w:p w14:paraId="40CCED6D" w14:textId="7D46D216" w:rsidR="00FC60B8" w:rsidRPr="00042B52" w:rsidRDefault="00275DD3" w:rsidP="00042B52">
      <w:pPr>
        <w:pStyle w:val="B1"/>
        <w:ind w:left="284" w:firstLine="0"/>
      </w:pPr>
      <w:r>
        <w:rPr>
          <w:rFonts w:ascii="Arial" w:hAnsi="Arial" w:cs="Arial"/>
        </w:rPr>
        <w:t xml:space="preserve">-   </w:t>
      </w:r>
      <w:r w:rsidR="001F2EA8">
        <w:rPr>
          <w:rFonts w:ascii="Arial" w:hAnsi="Arial" w:cs="Arial"/>
        </w:rPr>
        <w:t>For</w:t>
      </w:r>
      <w:r w:rsidR="0069676E" w:rsidRPr="00042B52">
        <w:rPr>
          <w:rFonts w:ascii="Arial" w:hAnsi="Arial" w:cs="Arial"/>
        </w:rPr>
        <w:t xml:space="preserve"> </w:t>
      </w:r>
      <w:r w:rsidR="00C46F54" w:rsidRPr="00042B52">
        <w:rPr>
          <w:rFonts w:ascii="Arial" w:hAnsi="Arial" w:cs="Arial"/>
        </w:rPr>
        <w:t xml:space="preserve">QoS monitoring </w:t>
      </w:r>
      <w:r w:rsidR="00A15FFA" w:rsidRPr="00042B52">
        <w:rPr>
          <w:rFonts w:ascii="Arial" w:hAnsi="Arial" w:cs="Arial"/>
        </w:rPr>
        <w:t>Data</w:t>
      </w:r>
      <w:r w:rsidR="00786AA3" w:rsidRPr="00042B52">
        <w:rPr>
          <w:rFonts w:ascii="Arial" w:hAnsi="Arial" w:cs="Arial"/>
        </w:rPr>
        <w:t xml:space="preserve"> rate</w:t>
      </w:r>
      <w:r w:rsidR="0019010B">
        <w:rPr>
          <w:rFonts w:ascii="Arial" w:hAnsi="Arial" w:cs="Arial"/>
        </w:rPr>
        <w:t xml:space="preserve"> measurement results</w:t>
      </w:r>
      <w:r w:rsidR="004A7BBC" w:rsidRPr="00042B52">
        <w:rPr>
          <w:rFonts w:ascii="Arial" w:hAnsi="Arial" w:cs="Arial"/>
        </w:rPr>
        <w:t xml:space="preserve">, according to </w:t>
      </w:r>
      <w:r w:rsidR="00D17A4D" w:rsidRPr="00042B52">
        <w:rPr>
          <w:rFonts w:ascii="Arial" w:hAnsi="Arial" w:cs="Arial"/>
        </w:rPr>
        <w:t>LS response to CT4</w:t>
      </w:r>
      <w:r w:rsidR="00CE3A22" w:rsidRPr="00042B52">
        <w:rPr>
          <w:rFonts w:ascii="Arial" w:hAnsi="Arial" w:cs="Arial"/>
        </w:rPr>
        <w:t xml:space="preserve"> (S2-2311613), </w:t>
      </w:r>
      <w:r w:rsidR="006E2FD2" w:rsidRPr="00042B52">
        <w:rPr>
          <w:rFonts w:ascii="Arial" w:hAnsi="Arial" w:cs="Arial"/>
        </w:rPr>
        <w:t xml:space="preserve">it is the last data rate measurement </w:t>
      </w:r>
      <w:r w:rsidR="0019010B">
        <w:rPr>
          <w:rFonts w:ascii="Arial" w:hAnsi="Arial" w:cs="Arial"/>
        </w:rPr>
        <w:t xml:space="preserve">results </w:t>
      </w:r>
      <w:r w:rsidR="001B6839" w:rsidRPr="00042B52">
        <w:rPr>
          <w:rFonts w:ascii="Arial" w:hAnsi="Arial" w:cs="Arial"/>
        </w:rPr>
        <w:t>that UPF shall report</w:t>
      </w:r>
      <w:r w:rsidR="00256244" w:rsidRPr="00042B52">
        <w:t>.</w:t>
      </w:r>
    </w:p>
    <w:p w14:paraId="58AEAF7C" w14:textId="03F34A5A" w:rsidR="004C1E3C" w:rsidRPr="00961EE7" w:rsidRDefault="00D16C9D" w:rsidP="006C49B5">
      <w:pPr>
        <w:pStyle w:val="B1"/>
        <w:ind w:left="0" w:firstLine="0"/>
        <w:rPr>
          <w:rFonts w:ascii="Arial" w:hAnsi="Arial" w:cs="Arial"/>
        </w:rPr>
      </w:pPr>
      <w:r w:rsidRPr="00961EE7">
        <w:rPr>
          <w:rFonts w:ascii="Arial" w:hAnsi="Arial" w:cs="Arial"/>
          <w:b/>
          <w:bCs/>
        </w:rPr>
        <w:t xml:space="preserve">Observation </w:t>
      </w:r>
      <w:r w:rsidR="00215F0E" w:rsidRPr="00961EE7">
        <w:rPr>
          <w:rFonts w:ascii="Arial" w:hAnsi="Arial" w:cs="Arial"/>
          <w:b/>
          <w:bCs/>
        </w:rPr>
        <w:t>2</w:t>
      </w:r>
      <w:r w:rsidR="00FC60B8" w:rsidRPr="00961EE7">
        <w:rPr>
          <w:rFonts w:ascii="Arial" w:hAnsi="Arial" w:cs="Arial"/>
          <w:b/>
          <w:bCs/>
        </w:rPr>
        <w:t xml:space="preserve">: </w:t>
      </w:r>
      <w:r w:rsidR="00AE681B" w:rsidRPr="00961EE7">
        <w:rPr>
          <w:rFonts w:ascii="Arial" w:hAnsi="Arial" w:cs="Arial"/>
        </w:rPr>
        <w:t>th</w:t>
      </w:r>
      <w:r w:rsidR="00BB2432">
        <w:rPr>
          <w:rFonts w:ascii="Arial" w:hAnsi="Arial" w:cs="Arial"/>
        </w:rPr>
        <w:t>e</w:t>
      </w:r>
      <w:r w:rsidR="00215F0E" w:rsidRPr="00961EE7">
        <w:rPr>
          <w:rFonts w:ascii="Arial" w:hAnsi="Arial" w:cs="Arial"/>
        </w:rPr>
        <w:t xml:space="preserve"> </w:t>
      </w:r>
      <w:r w:rsidR="00AE681B" w:rsidRPr="00961EE7">
        <w:rPr>
          <w:rFonts w:ascii="Arial" w:hAnsi="Arial" w:cs="Arial"/>
        </w:rPr>
        <w:t xml:space="preserve">new </w:t>
      </w:r>
      <w:r w:rsidR="00C51148">
        <w:rPr>
          <w:rFonts w:ascii="Arial" w:hAnsi="Arial" w:cs="Arial"/>
        </w:rPr>
        <w:t xml:space="preserve">Rel-18 </w:t>
      </w:r>
      <w:r w:rsidR="00AE681B" w:rsidRPr="00961EE7">
        <w:rPr>
          <w:rFonts w:ascii="Arial" w:hAnsi="Arial" w:cs="Arial"/>
        </w:rPr>
        <w:t>requirement</w:t>
      </w:r>
      <w:r w:rsidR="00660727">
        <w:rPr>
          <w:rFonts w:ascii="Arial" w:hAnsi="Arial" w:cs="Arial"/>
        </w:rPr>
        <w:t xml:space="preserve"> on UPF</w:t>
      </w:r>
      <w:r w:rsidR="00AE681B" w:rsidRPr="00961EE7">
        <w:rPr>
          <w:rFonts w:ascii="Arial" w:hAnsi="Arial" w:cs="Arial"/>
        </w:rPr>
        <w:t xml:space="preserve"> </w:t>
      </w:r>
      <w:r w:rsidR="009B5F84" w:rsidRPr="00961EE7">
        <w:rPr>
          <w:rFonts w:ascii="Arial" w:hAnsi="Arial" w:cs="Arial"/>
        </w:rPr>
        <w:t>is not aligned with UPF</w:t>
      </w:r>
      <w:r w:rsidR="00215F0E" w:rsidRPr="00961EE7">
        <w:rPr>
          <w:rFonts w:ascii="Arial" w:hAnsi="Arial" w:cs="Arial"/>
        </w:rPr>
        <w:t xml:space="preserve"> Direct</w:t>
      </w:r>
      <w:r w:rsidR="009B5F84" w:rsidRPr="00961EE7">
        <w:rPr>
          <w:rFonts w:ascii="Arial" w:hAnsi="Arial" w:cs="Arial"/>
        </w:rPr>
        <w:t xml:space="preserve"> reporting inten</w:t>
      </w:r>
      <w:r w:rsidR="00471F3E">
        <w:rPr>
          <w:rFonts w:ascii="Arial" w:hAnsi="Arial" w:cs="Arial"/>
        </w:rPr>
        <w:t>t</w:t>
      </w:r>
      <w:r w:rsidR="009B5F84" w:rsidRPr="00961EE7">
        <w:rPr>
          <w:rFonts w:ascii="Arial" w:hAnsi="Arial" w:cs="Arial"/>
        </w:rPr>
        <w:t xml:space="preserve"> </w:t>
      </w:r>
      <w:r w:rsidR="00215F0E" w:rsidRPr="00961EE7">
        <w:rPr>
          <w:rFonts w:ascii="Arial" w:hAnsi="Arial" w:cs="Arial"/>
        </w:rPr>
        <w:t xml:space="preserve">and </w:t>
      </w:r>
      <w:r w:rsidR="005777DB">
        <w:rPr>
          <w:rFonts w:ascii="Arial" w:hAnsi="Arial" w:cs="Arial"/>
        </w:rPr>
        <w:t xml:space="preserve">it is </w:t>
      </w:r>
      <w:r w:rsidR="00215F0E" w:rsidRPr="00961EE7">
        <w:rPr>
          <w:rFonts w:ascii="Arial" w:hAnsi="Arial" w:cs="Arial"/>
        </w:rPr>
        <w:t xml:space="preserve">not needed if </w:t>
      </w:r>
      <w:r w:rsidR="00527976">
        <w:rPr>
          <w:rFonts w:ascii="Arial" w:hAnsi="Arial" w:cs="Arial"/>
        </w:rPr>
        <w:t xml:space="preserve">the </w:t>
      </w:r>
      <w:r w:rsidR="00215F0E" w:rsidRPr="00961EE7">
        <w:rPr>
          <w:rFonts w:ascii="Arial" w:hAnsi="Arial" w:cs="Arial"/>
        </w:rPr>
        <w:t xml:space="preserve">reporting </w:t>
      </w:r>
      <w:r w:rsidR="00527976">
        <w:rPr>
          <w:rFonts w:ascii="Arial" w:hAnsi="Arial" w:cs="Arial"/>
        </w:rPr>
        <w:t>is done via</w:t>
      </w:r>
      <w:r w:rsidR="00215F0E" w:rsidRPr="00961EE7">
        <w:rPr>
          <w:rFonts w:ascii="Arial" w:hAnsi="Arial" w:cs="Arial"/>
        </w:rPr>
        <w:t xml:space="preserve"> SMF. It is nor </w:t>
      </w:r>
      <w:r w:rsidR="009B5F84" w:rsidRPr="00961EE7">
        <w:rPr>
          <w:rFonts w:ascii="Arial" w:hAnsi="Arial" w:cs="Arial"/>
        </w:rPr>
        <w:t xml:space="preserve">aligned with </w:t>
      </w:r>
      <w:r w:rsidR="006D01DC">
        <w:rPr>
          <w:rFonts w:ascii="Arial" w:hAnsi="Arial" w:cs="Arial"/>
        </w:rPr>
        <w:t xml:space="preserve">the </w:t>
      </w:r>
      <w:r w:rsidR="009B5F84" w:rsidRPr="00961EE7">
        <w:rPr>
          <w:rFonts w:ascii="Arial" w:hAnsi="Arial" w:cs="Arial"/>
        </w:rPr>
        <w:t xml:space="preserve">decision </w:t>
      </w:r>
      <w:r w:rsidR="006D01DC">
        <w:rPr>
          <w:rFonts w:ascii="Arial" w:hAnsi="Arial" w:cs="Arial"/>
        </w:rPr>
        <w:t xml:space="preserve">taken </w:t>
      </w:r>
      <w:r w:rsidR="009B5F84" w:rsidRPr="00961EE7">
        <w:rPr>
          <w:rFonts w:ascii="Arial" w:hAnsi="Arial" w:cs="Arial"/>
        </w:rPr>
        <w:t>f</w:t>
      </w:r>
      <w:r w:rsidR="00215F0E" w:rsidRPr="00961EE7">
        <w:rPr>
          <w:rFonts w:ascii="Arial" w:hAnsi="Arial" w:cs="Arial"/>
        </w:rPr>
        <w:t>o</w:t>
      </w:r>
      <w:r w:rsidR="009B5F84" w:rsidRPr="00961EE7">
        <w:rPr>
          <w:rFonts w:ascii="Arial" w:hAnsi="Arial" w:cs="Arial"/>
        </w:rPr>
        <w:t xml:space="preserve">r </w:t>
      </w:r>
      <w:r w:rsidR="000657DF">
        <w:rPr>
          <w:rFonts w:ascii="Arial" w:hAnsi="Arial" w:cs="Arial"/>
        </w:rPr>
        <w:t xml:space="preserve">reporting of </w:t>
      </w:r>
      <w:r w:rsidR="009B5F84" w:rsidRPr="00961EE7">
        <w:rPr>
          <w:rFonts w:ascii="Arial" w:hAnsi="Arial" w:cs="Arial"/>
        </w:rPr>
        <w:t>other QoS monitoring parameters.</w:t>
      </w:r>
    </w:p>
    <w:p w14:paraId="42231C83" w14:textId="4A2F2D34" w:rsidR="00AD4DB3" w:rsidRPr="00961EE7" w:rsidRDefault="009B5F84" w:rsidP="00215F0E">
      <w:pPr>
        <w:pStyle w:val="B1"/>
        <w:ind w:left="0" w:firstLine="0"/>
        <w:rPr>
          <w:rFonts w:ascii="Arial" w:hAnsi="Arial" w:cs="Arial"/>
        </w:rPr>
      </w:pPr>
      <w:r w:rsidRPr="00961EE7">
        <w:rPr>
          <w:rFonts w:ascii="Arial" w:hAnsi="Arial" w:cs="Arial"/>
          <w:b/>
          <w:bCs/>
        </w:rPr>
        <w:t xml:space="preserve">Conclusion: </w:t>
      </w:r>
      <w:r w:rsidR="008922B4" w:rsidRPr="008922B4">
        <w:rPr>
          <w:rFonts w:ascii="Arial" w:hAnsi="Arial" w:cs="Arial"/>
        </w:rPr>
        <w:t>there is no reason to have</w:t>
      </w:r>
      <w:r w:rsidR="008922B4">
        <w:rPr>
          <w:rFonts w:ascii="Arial" w:hAnsi="Arial" w:cs="Arial"/>
          <w:b/>
          <w:bCs/>
        </w:rPr>
        <w:t xml:space="preserve"> </w:t>
      </w:r>
      <w:r w:rsidR="00215F0E" w:rsidRPr="00961EE7">
        <w:rPr>
          <w:rFonts w:ascii="Arial" w:hAnsi="Arial" w:cs="Arial"/>
        </w:rPr>
        <w:t xml:space="preserve">a </w:t>
      </w:r>
      <w:r w:rsidR="00927609">
        <w:rPr>
          <w:rFonts w:ascii="Arial" w:hAnsi="Arial" w:cs="Arial"/>
        </w:rPr>
        <w:t xml:space="preserve">new </w:t>
      </w:r>
      <w:r w:rsidR="00215F0E" w:rsidRPr="00961EE7">
        <w:rPr>
          <w:rFonts w:ascii="Arial" w:hAnsi="Arial" w:cs="Arial"/>
        </w:rPr>
        <w:t>Rel-18 requirement on UPF to report minim</w:t>
      </w:r>
      <w:r w:rsidR="000657DF">
        <w:rPr>
          <w:rFonts w:ascii="Arial" w:hAnsi="Arial" w:cs="Arial"/>
        </w:rPr>
        <w:t>um</w:t>
      </w:r>
      <w:r w:rsidR="00215F0E" w:rsidRPr="00961EE7">
        <w:rPr>
          <w:rFonts w:ascii="Arial" w:hAnsi="Arial" w:cs="Arial"/>
        </w:rPr>
        <w:t xml:space="preserve"> and maximum </w:t>
      </w:r>
      <w:r w:rsidR="000657DF">
        <w:rPr>
          <w:rFonts w:ascii="Arial" w:hAnsi="Arial" w:cs="Arial"/>
        </w:rPr>
        <w:t xml:space="preserve">packet delay </w:t>
      </w:r>
      <w:r w:rsidR="00215F0E" w:rsidRPr="00961EE7">
        <w:rPr>
          <w:rFonts w:ascii="Arial" w:hAnsi="Arial" w:cs="Arial"/>
        </w:rPr>
        <w:t>measurement result</w:t>
      </w:r>
      <w:r w:rsidR="00927609">
        <w:rPr>
          <w:rFonts w:ascii="Arial" w:hAnsi="Arial" w:cs="Arial"/>
        </w:rPr>
        <w:t>s</w:t>
      </w:r>
      <w:r w:rsidR="00215F0E" w:rsidRPr="00961EE7">
        <w:rPr>
          <w:rFonts w:ascii="Arial" w:hAnsi="Arial" w:cs="Arial"/>
        </w:rPr>
        <w:t xml:space="preserve"> when the minim</w:t>
      </w:r>
      <w:r w:rsidR="005514A0">
        <w:rPr>
          <w:rFonts w:ascii="Arial" w:hAnsi="Arial" w:cs="Arial"/>
        </w:rPr>
        <w:t>um</w:t>
      </w:r>
      <w:r w:rsidR="00215F0E" w:rsidRPr="00961EE7">
        <w:rPr>
          <w:rFonts w:ascii="Arial" w:hAnsi="Arial" w:cs="Arial"/>
        </w:rPr>
        <w:t xml:space="preserve"> waiting timer.</w:t>
      </w:r>
    </w:p>
    <w:p w14:paraId="58099F8F" w14:textId="77777777" w:rsidR="00AD4DB3" w:rsidRDefault="00AD4DB3" w:rsidP="00AD4DB3">
      <w:pPr>
        <w:rPr>
          <w:rFonts w:ascii="Arial" w:hAnsi="Arial" w:cs="Arial"/>
        </w:rPr>
      </w:pPr>
    </w:p>
    <w:p w14:paraId="201168D4" w14:textId="0D9ABF8A" w:rsidR="003A4666" w:rsidRDefault="003A4666" w:rsidP="003A4666">
      <w:pPr>
        <w:pStyle w:val="Heading1"/>
        <w:numPr>
          <w:ilvl w:val="0"/>
          <w:numId w:val="10"/>
        </w:numPr>
        <w:tabs>
          <w:tab w:val="num" w:pos="360"/>
        </w:tabs>
        <w:ind w:left="1134" w:hanging="1134"/>
      </w:pPr>
      <w:r>
        <w:t>Proposal</w:t>
      </w:r>
    </w:p>
    <w:p w14:paraId="649F1DF8" w14:textId="4F5068A6" w:rsidR="000A3597" w:rsidRDefault="00215F0E" w:rsidP="00961EE7">
      <w:pPr>
        <w:rPr>
          <w:rFonts w:ascii="Arial" w:hAnsi="Arial" w:cs="Arial"/>
        </w:rPr>
      </w:pPr>
      <w:r w:rsidRPr="00961EE7">
        <w:rPr>
          <w:rFonts w:ascii="Arial" w:hAnsi="Arial" w:cs="Arial"/>
        </w:rPr>
        <w:t>Rever</w:t>
      </w:r>
      <w:r w:rsidR="001753D6" w:rsidRPr="00961EE7">
        <w:rPr>
          <w:rFonts w:ascii="Arial" w:hAnsi="Arial" w:cs="Arial"/>
        </w:rPr>
        <w:t>t</w:t>
      </w:r>
      <w:r w:rsidRPr="00961EE7">
        <w:rPr>
          <w:rFonts w:ascii="Arial" w:hAnsi="Arial" w:cs="Arial"/>
        </w:rPr>
        <w:t xml:space="preserve"> the</w:t>
      </w:r>
      <w:r w:rsidR="00137131" w:rsidRPr="00961EE7">
        <w:rPr>
          <w:rFonts w:ascii="Arial" w:hAnsi="Arial" w:cs="Arial"/>
        </w:rPr>
        <w:t xml:space="preserve"> </w:t>
      </w:r>
      <w:r w:rsidR="001753D6" w:rsidRPr="00961EE7">
        <w:rPr>
          <w:rFonts w:ascii="Arial" w:hAnsi="Arial" w:cs="Arial"/>
        </w:rPr>
        <w:t>“Generalization of QoS monitoring control description” change corr</w:t>
      </w:r>
      <w:r w:rsidR="003A65C1">
        <w:rPr>
          <w:rFonts w:ascii="Arial" w:hAnsi="Arial" w:cs="Arial"/>
        </w:rPr>
        <w:t>e</w:t>
      </w:r>
      <w:r w:rsidR="001753D6" w:rsidRPr="00961EE7">
        <w:rPr>
          <w:rFonts w:ascii="Arial" w:hAnsi="Arial" w:cs="Arial"/>
        </w:rPr>
        <w:t xml:space="preserve">sponding to </w:t>
      </w:r>
      <w:r w:rsidR="000A3597">
        <w:rPr>
          <w:rFonts w:ascii="Arial" w:hAnsi="Arial" w:cs="Arial"/>
        </w:rPr>
        <w:t xml:space="preserve">the </w:t>
      </w:r>
      <w:r w:rsidR="00137131" w:rsidRPr="00961EE7">
        <w:rPr>
          <w:rFonts w:ascii="Arial" w:hAnsi="Arial" w:cs="Arial"/>
        </w:rPr>
        <w:t xml:space="preserve">requirement on UPF </w:t>
      </w:r>
      <w:r w:rsidR="00AA6856" w:rsidRPr="00961EE7">
        <w:rPr>
          <w:rFonts w:ascii="Arial" w:hAnsi="Arial" w:cs="Arial"/>
        </w:rPr>
        <w:t>to report minimal and maximum measurement result for packet delay for event-based reporting when the minimal waiting timer is over</w:t>
      </w:r>
      <w:r w:rsidR="000E0EE6">
        <w:rPr>
          <w:rFonts w:ascii="Arial" w:hAnsi="Arial" w:cs="Arial"/>
        </w:rPr>
        <w:t xml:space="preserve">. </w:t>
      </w:r>
      <w:r w:rsidR="00F527F0">
        <w:rPr>
          <w:rFonts w:ascii="Arial" w:hAnsi="Arial" w:cs="Arial"/>
        </w:rPr>
        <w:t xml:space="preserve">CRs have been submitted </w:t>
      </w:r>
      <w:r w:rsidR="00275727">
        <w:rPr>
          <w:rFonts w:ascii="Arial" w:hAnsi="Arial" w:cs="Arial"/>
        </w:rPr>
        <w:t>according to this proposal: S2-23</w:t>
      </w:r>
      <w:r w:rsidR="00B54C36">
        <w:rPr>
          <w:rFonts w:ascii="Arial" w:hAnsi="Arial" w:cs="Arial"/>
        </w:rPr>
        <w:t>12156 and S2-2312157</w:t>
      </w:r>
      <w:r w:rsidR="00065ACF">
        <w:rPr>
          <w:rFonts w:ascii="Arial" w:hAnsi="Arial" w:cs="Arial"/>
        </w:rPr>
        <w:t>.</w:t>
      </w:r>
    </w:p>
    <w:p w14:paraId="004D3E1D" w14:textId="35861780" w:rsidR="004D35E4" w:rsidRPr="00961EE7" w:rsidRDefault="001753D6" w:rsidP="00961EE7">
      <w:pPr>
        <w:rPr>
          <w:rFonts w:ascii="Arial" w:hAnsi="Arial" w:cs="Arial"/>
        </w:rPr>
      </w:pPr>
      <w:r w:rsidRPr="00961EE7">
        <w:rPr>
          <w:rFonts w:ascii="Arial" w:hAnsi="Arial" w:cs="Arial"/>
        </w:rPr>
        <w:t>Reply CT4 acco</w:t>
      </w:r>
      <w:r w:rsidR="000E0EE6">
        <w:rPr>
          <w:rFonts w:ascii="Arial" w:hAnsi="Arial" w:cs="Arial"/>
        </w:rPr>
        <w:t>r</w:t>
      </w:r>
      <w:r w:rsidRPr="00961EE7">
        <w:rPr>
          <w:rFonts w:ascii="Arial" w:hAnsi="Arial" w:cs="Arial"/>
        </w:rPr>
        <w:t>dingly</w:t>
      </w:r>
      <w:r w:rsidR="006C5CFA">
        <w:rPr>
          <w:rFonts w:ascii="Arial" w:hAnsi="Arial" w:cs="Arial"/>
        </w:rPr>
        <w:t>, a</w:t>
      </w:r>
      <w:r w:rsidR="00F527F0">
        <w:rPr>
          <w:rFonts w:ascii="Arial" w:hAnsi="Arial" w:cs="Arial"/>
        </w:rPr>
        <w:t>s</w:t>
      </w:r>
      <w:r w:rsidR="006C5CFA">
        <w:rPr>
          <w:rFonts w:ascii="Arial" w:hAnsi="Arial" w:cs="Arial"/>
        </w:rPr>
        <w:t xml:space="preserve"> proposed in</w:t>
      </w:r>
      <w:r w:rsidR="00B54C36">
        <w:rPr>
          <w:rFonts w:ascii="Arial" w:hAnsi="Arial" w:cs="Arial"/>
        </w:rPr>
        <w:t xml:space="preserve"> S2-23</w:t>
      </w:r>
      <w:r w:rsidR="00BD63D4">
        <w:rPr>
          <w:rFonts w:ascii="Arial" w:hAnsi="Arial" w:cs="Arial"/>
        </w:rPr>
        <w:t>12158</w:t>
      </w:r>
      <w:r w:rsidR="00F527F0">
        <w:rPr>
          <w:rFonts w:ascii="Arial" w:hAnsi="Arial" w:cs="Arial"/>
        </w:rPr>
        <w:t>.</w:t>
      </w:r>
    </w:p>
    <w:p w14:paraId="7D35F17A" w14:textId="77777777" w:rsidR="004D35E4" w:rsidRDefault="004D35E4" w:rsidP="00FD1A14">
      <w:pPr>
        <w:pStyle w:val="B1"/>
        <w:ind w:left="644" w:firstLine="0"/>
      </w:pPr>
    </w:p>
    <w:p w14:paraId="50BA8884" w14:textId="77777777" w:rsidR="003A4666" w:rsidRDefault="003A4666" w:rsidP="003A4666"/>
    <w:p w14:paraId="46F472B3" w14:textId="77777777" w:rsidR="003A4666" w:rsidRPr="003A4666" w:rsidRDefault="003A4666" w:rsidP="003A4666"/>
    <w:p w14:paraId="0E438D14" w14:textId="06AC6E55" w:rsidR="00DE127E" w:rsidRPr="00383E7B" w:rsidRDefault="00DE127E" w:rsidP="003A4666">
      <w:pPr>
        <w:rPr>
          <w:rFonts w:ascii="Arial" w:hAnsi="Arial" w:cs="Arial"/>
        </w:rPr>
      </w:pPr>
    </w:p>
    <w:sectPr w:rsidR="00DE127E" w:rsidRPr="00383E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D37D0" w14:textId="77777777" w:rsidR="00983EEA" w:rsidRDefault="00983EEA">
      <w:pPr>
        <w:spacing w:after="0"/>
      </w:pPr>
      <w:r>
        <w:separator/>
      </w:r>
    </w:p>
  </w:endnote>
  <w:endnote w:type="continuationSeparator" w:id="0">
    <w:p w14:paraId="1351452D" w14:textId="77777777" w:rsidR="00983EEA" w:rsidRDefault="00983EEA">
      <w:pPr>
        <w:spacing w:after="0"/>
      </w:pPr>
      <w:r>
        <w:continuationSeparator/>
      </w:r>
    </w:p>
  </w:endnote>
  <w:endnote w:type="continuationNotice" w:id="1">
    <w:p w14:paraId="79864D09" w14:textId="77777777" w:rsidR="00983EEA" w:rsidRDefault="00983E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3591C" w14:textId="77777777" w:rsidR="00983EEA" w:rsidRDefault="00983EEA">
      <w:pPr>
        <w:spacing w:after="0"/>
      </w:pPr>
      <w:r>
        <w:separator/>
      </w:r>
    </w:p>
  </w:footnote>
  <w:footnote w:type="continuationSeparator" w:id="0">
    <w:p w14:paraId="62C37A93" w14:textId="77777777" w:rsidR="00983EEA" w:rsidRDefault="00983EEA">
      <w:pPr>
        <w:spacing w:after="0"/>
      </w:pPr>
      <w:r>
        <w:continuationSeparator/>
      </w:r>
    </w:p>
  </w:footnote>
  <w:footnote w:type="continuationNotice" w:id="1">
    <w:p w14:paraId="093B661A" w14:textId="77777777" w:rsidR="00983EEA" w:rsidRDefault="00983E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6883C"/>
    <w:multiLevelType w:val="singleLevel"/>
    <w:tmpl w:val="BF16883C"/>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1ED87E1F"/>
    <w:multiLevelType w:val="hybridMultilevel"/>
    <w:tmpl w:val="978A264A"/>
    <w:lvl w:ilvl="0" w:tplc="C3DC7F7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45A61FA"/>
    <w:multiLevelType w:val="hybridMultilevel"/>
    <w:tmpl w:val="42507F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22502EB"/>
    <w:multiLevelType w:val="hybridMultilevel"/>
    <w:tmpl w:val="42507FEE"/>
    <w:lvl w:ilvl="0" w:tplc="391689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8FE235B"/>
    <w:multiLevelType w:val="hybridMultilevel"/>
    <w:tmpl w:val="0254B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630015867">
    <w:abstractNumId w:val="8"/>
  </w:num>
  <w:num w:numId="2" w16cid:durableId="1240942015">
    <w:abstractNumId w:val="4"/>
  </w:num>
  <w:num w:numId="3" w16cid:durableId="1797944222">
    <w:abstractNumId w:val="6"/>
  </w:num>
  <w:num w:numId="4" w16cid:durableId="1000040108">
    <w:abstractNumId w:val="2"/>
  </w:num>
  <w:num w:numId="5" w16cid:durableId="580599299">
    <w:abstractNumId w:val="0"/>
  </w:num>
  <w:num w:numId="6" w16cid:durableId="8940467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4243747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08159212">
    <w:abstractNumId w:val="3"/>
  </w:num>
  <w:num w:numId="9" w16cid:durableId="1514144761">
    <w:abstractNumId w:val="7"/>
  </w:num>
  <w:num w:numId="10" w16cid:durableId="85347697">
    <w:abstractNumId w:val="10"/>
  </w:num>
  <w:num w:numId="11" w16cid:durableId="36857831">
    <w:abstractNumId w:val="5"/>
  </w:num>
  <w:num w:numId="12" w16cid:durableId="5719353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Moves/>
  <w:defaultTabStop w:val="72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ExpandShiftReturn/>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5BBA"/>
    <w:rsid w:val="00017F23"/>
    <w:rsid w:val="000257AC"/>
    <w:rsid w:val="0002646C"/>
    <w:rsid w:val="00033577"/>
    <w:rsid w:val="000366F3"/>
    <w:rsid w:val="00037B4F"/>
    <w:rsid w:val="000400DB"/>
    <w:rsid w:val="00041269"/>
    <w:rsid w:val="000414CF"/>
    <w:rsid w:val="00042B52"/>
    <w:rsid w:val="00044A9C"/>
    <w:rsid w:val="00044BC4"/>
    <w:rsid w:val="00045F54"/>
    <w:rsid w:val="00051F33"/>
    <w:rsid w:val="0005493C"/>
    <w:rsid w:val="00055025"/>
    <w:rsid w:val="000560DA"/>
    <w:rsid w:val="000657DF"/>
    <w:rsid w:val="00065ACF"/>
    <w:rsid w:val="000676C9"/>
    <w:rsid w:val="00070D26"/>
    <w:rsid w:val="000732FF"/>
    <w:rsid w:val="00074C0D"/>
    <w:rsid w:val="0007552A"/>
    <w:rsid w:val="0008081C"/>
    <w:rsid w:val="000879B8"/>
    <w:rsid w:val="000902B7"/>
    <w:rsid w:val="00096E6A"/>
    <w:rsid w:val="000A3597"/>
    <w:rsid w:val="000A4345"/>
    <w:rsid w:val="000A467B"/>
    <w:rsid w:val="000A4BAF"/>
    <w:rsid w:val="000A4CA1"/>
    <w:rsid w:val="000A5DE3"/>
    <w:rsid w:val="000B0BCE"/>
    <w:rsid w:val="000B0FA6"/>
    <w:rsid w:val="000B235B"/>
    <w:rsid w:val="000B4EB0"/>
    <w:rsid w:val="000B5077"/>
    <w:rsid w:val="000C0DE4"/>
    <w:rsid w:val="000C2151"/>
    <w:rsid w:val="000C29EA"/>
    <w:rsid w:val="000C2C30"/>
    <w:rsid w:val="000C40F9"/>
    <w:rsid w:val="000C6A23"/>
    <w:rsid w:val="000C6CAC"/>
    <w:rsid w:val="000D35C5"/>
    <w:rsid w:val="000D3A6F"/>
    <w:rsid w:val="000D4547"/>
    <w:rsid w:val="000D4B8B"/>
    <w:rsid w:val="000E0EE6"/>
    <w:rsid w:val="000E297C"/>
    <w:rsid w:val="000F445C"/>
    <w:rsid w:val="000F568F"/>
    <w:rsid w:val="000F6242"/>
    <w:rsid w:val="000F7E80"/>
    <w:rsid w:val="0010008C"/>
    <w:rsid w:val="00112B49"/>
    <w:rsid w:val="00112BF5"/>
    <w:rsid w:val="00120BB4"/>
    <w:rsid w:val="001212F4"/>
    <w:rsid w:val="00123591"/>
    <w:rsid w:val="00126564"/>
    <w:rsid w:val="001337DC"/>
    <w:rsid w:val="00136298"/>
    <w:rsid w:val="00137131"/>
    <w:rsid w:val="001569D4"/>
    <w:rsid w:val="00162F94"/>
    <w:rsid w:val="00170E87"/>
    <w:rsid w:val="001753D6"/>
    <w:rsid w:val="00184FC2"/>
    <w:rsid w:val="001859D1"/>
    <w:rsid w:val="00187B54"/>
    <w:rsid w:val="0019010B"/>
    <w:rsid w:val="0019380E"/>
    <w:rsid w:val="0019454D"/>
    <w:rsid w:val="00196638"/>
    <w:rsid w:val="00197288"/>
    <w:rsid w:val="001A3BC9"/>
    <w:rsid w:val="001A693D"/>
    <w:rsid w:val="001B621C"/>
    <w:rsid w:val="001B6839"/>
    <w:rsid w:val="001C0124"/>
    <w:rsid w:val="001C7B6E"/>
    <w:rsid w:val="001D6BF0"/>
    <w:rsid w:val="001D7760"/>
    <w:rsid w:val="001F2EA8"/>
    <w:rsid w:val="00202791"/>
    <w:rsid w:val="002076AF"/>
    <w:rsid w:val="002076C7"/>
    <w:rsid w:val="00215734"/>
    <w:rsid w:val="00215F0E"/>
    <w:rsid w:val="002220A7"/>
    <w:rsid w:val="00237402"/>
    <w:rsid w:val="00241417"/>
    <w:rsid w:val="00242F4C"/>
    <w:rsid w:val="00244B01"/>
    <w:rsid w:val="00245CAF"/>
    <w:rsid w:val="002476F7"/>
    <w:rsid w:val="002537D4"/>
    <w:rsid w:val="00255A90"/>
    <w:rsid w:val="00255C23"/>
    <w:rsid w:val="00256244"/>
    <w:rsid w:val="00257241"/>
    <w:rsid w:val="00262727"/>
    <w:rsid w:val="002639D6"/>
    <w:rsid w:val="00275727"/>
    <w:rsid w:val="00275D66"/>
    <w:rsid w:val="00275DD3"/>
    <w:rsid w:val="00281781"/>
    <w:rsid w:val="00281827"/>
    <w:rsid w:val="00281B5A"/>
    <w:rsid w:val="00282962"/>
    <w:rsid w:val="00285B5C"/>
    <w:rsid w:val="002A0541"/>
    <w:rsid w:val="002A7AB0"/>
    <w:rsid w:val="002B0D1D"/>
    <w:rsid w:val="002B3FD6"/>
    <w:rsid w:val="002E4BFD"/>
    <w:rsid w:val="002F15B0"/>
    <w:rsid w:val="002F1940"/>
    <w:rsid w:val="002F2E32"/>
    <w:rsid w:val="002F4A4F"/>
    <w:rsid w:val="002F6ECB"/>
    <w:rsid w:val="00301B3B"/>
    <w:rsid w:val="003023B4"/>
    <w:rsid w:val="00302C43"/>
    <w:rsid w:val="00304E75"/>
    <w:rsid w:val="00306774"/>
    <w:rsid w:val="00306C20"/>
    <w:rsid w:val="00311058"/>
    <w:rsid w:val="0031142D"/>
    <w:rsid w:val="00313363"/>
    <w:rsid w:val="0031383D"/>
    <w:rsid w:val="00314BAB"/>
    <w:rsid w:val="00314D1E"/>
    <w:rsid w:val="003171F2"/>
    <w:rsid w:val="00320433"/>
    <w:rsid w:val="0032231F"/>
    <w:rsid w:val="00327A88"/>
    <w:rsid w:val="00330C77"/>
    <w:rsid w:val="00342CC3"/>
    <w:rsid w:val="00350B1B"/>
    <w:rsid w:val="00361D6A"/>
    <w:rsid w:val="003762F9"/>
    <w:rsid w:val="00380438"/>
    <w:rsid w:val="00383545"/>
    <w:rsid w:val="00383E7B"/>
    <w:rsid w:val="00392473"/>
    <w:rsid w:val="00394417"/>
    <w:rsid w:val="003A1AA3"/>
    <w:rsid w:val="003A1D35"/>
    <w:rsid w:val="003A20F9"/>
    <w:rsid w:val="003A2638"/>
    <w:rsid w:val="003A34F9"/>
    <w:rsid w:val="003A4666"/>
    <w:rsid w:val="003A609E"/>
    <w:rsid w:val="003A62A4"/>
    <w:rsid w:val="003A65C1"/>
    <w:rsid w:val="003A699D"/>
    <w:rsid w:val="003D5086"/>
    <w:rsid w:val="003D528D"/>
    <w:rsid w:val="003E2E67"/>
    <w:rsid w:val="003F0724"/>
    <w:rsid w:val="003F2DB7"/>
    <w:rsid w:val="003F7ADF"/>
    <w:rsid w:val="00400025"/>
    <w:rsid w:val="004013BB"/>
    <w:rsid w:val="00401987"/>
    <w:rsid w:val="0040203C"/>
    <w:rsid w:val="00407CB6"/>
    <w:rsid w:val="0041700E"/>
    <w:rsid w:val="00417839"/>
    <w:rsid w:val="00423AE4"/>
    <w:rsid w:val="00433500"/>
    <w:rsid w:val="00433F71"/>
    <w:rsid w:val="00440D43"/>
    <w:rsid w:val="00442BD1"/>
    <w:rsid w:val="00452C21"/>
    <w:rsid w:val="00456C48"/>
    <w:rsid w:val="00460EE4"/>
    <w:rsid w:val="00461039"/>
    <w:rsid w:val="00461E44"/>
    <w:rsid w:val="00463D94"/>
    <w:rsid w:val="00471F3E"/>
    <w:rsid w:val="004768F7"/>
    <w:rsid w:val="004856F2"/>
    <w:rsid w:val="0049035A"/>
    <w:rsid w:val="00495FFE"/>
    <w:rsid w:val="004A7BBC"/>
    <w:rsid w:val="004C1E3C"/>
    <w:rsid w:val="004C535E"/>
    <w:rsid w:val="004C5982"/>
    <w:rsid w:val="004D21C4"/>
    <w:rsid w:val="004D35E4"/>
    <w:rsid w:val="004E1D42"/>
    <w:rsid w:val="004E3939"/>
    <w:rsid w:val="004E5F28"/>
    <w:rsid w:val="004F20F8"/>
    <w:rsid w:val="004F3010"/>
    <w:rsid w:val="004F3FB8"/>
    <w:rsid w:val="004F428E"/>
    <w:rsid w:val="004F5C65"/>
    <w:rsid w:val="0050013F"/>
    <w:rsid w:val="00500F1F"/>
    <w:rsid w:val="0050538B"/>
    <w:rsid w:val="00505790"/>
    <w:rsid w:val="005072A6"/>
    <w:rsid w:val="00511A4F"/>
    <w:rsid w:val="005124E3"/>
    <w:rsid w:val="0051666D"/>
    <w:rsid w:val="00520B0B"/>
    <w:rsid w:val="0052322D"/>
    <w:rsid w:val="00523E51"/>
    <w:rsid w:val="00527976"/>
    <w:rsid w:val="00527D9E"/>
    <w:rsid w:val="00532F84"/>
    <w:rsid w:val="005357E6"/>
    <w:rsid w:val="00537C4A"/>
    <w:rsid w:val="005407DC"/>
    <w:rsid w:val="005414AD"/>
    <w:rsid w:val="00542559"/>
    <w:rsid w:val="00546D79"/>
    <w:rsid w:val="005514A0"/>
    <w:rsid w:val="005628ED"/>
    <w:rsid w:val="00572785"/>
    <w:rsid w:val="00572E4A"/>
    <w:rsid w:val="005749CC"/>
    <w:rsid w:val="005777DB"/>
    <w:rsid w:val="00580314"/>
    <w:rsid w:val="00580A70"/>
    <w:rsid w:val="00581847"/>
    <w:rsid w:val="005855DC"/>
    <w:rsid w:val="00590079"/>
    <w:rsid w:val="00591EA2"/>
    <w:rsid w:val="00596399"/>
    <w:rsid w:val="005A789C"/>
    <w:rsid w:val="005B345C"/>
    <w:rsid w:val="005C395B"/>
    <w:rsid w:val="005C4506"/>
    <w:rsid w:val="005D31E2"/>
    <w:rsid w:val="005E7CCC"/>
    <w:rsid w:val="005F2F67"/>
    <w:rsid w:val="005F4672"/>
    <w:rsid w:val="005F72FF"/>
    <w:rsid w:val="006002F4"/>
    <w:rsid w:val="006060C5"/>
    <w:rsid w:val="00610D7A"/>
    <w:rsid w:val="00612181"/>
    <w:rsid w:val="006178E3"/>
    <w:rsid w:val="00617C9B"/>
    <w:rsid w:val="006228D3"/>
    <w:rsid w:val="006314FB"/>
    <w:rsid w:val="00631ECD"/>
    <w:rsid w:val="006418C6"/>
    <w:rsid w:val="00647D37"/>
    <w:rsid w:val="00656619"/>
    <w:rsid w:val="00657246"/>
    <w:rsid w:val="00660727"/>
    <w:rsid w:val="0066616D"/>
    <w:rsid w:val="00670304"/>
    <w:rsid w:val="00685543"/>
    <w:rsid w:val="0068565A"/>
    <w:rsid w:val="00691044"/>
    <w:rsid w:val="0069340C"/>
    <w:rsid w:val="0069676E"/>
    <w:rsid w:val="006A221C"/>
    <w:rsid w:val="006A2E26"/>
    <w:rsid w:val="006A5625"/>
    <w:rsid w:val="006A5E08"/>
    <w:rsid w:val="006A634A"/>
    <w:rsid w:val="006A7E17"/>
    <w:rsid w:val="006B0092"/>
    <w:rsid w:val="006B230E"/>
    <w:rsid w:val="006B3D4C"/>
    <w:rsid w:val="006C00AF"/>
    <w:rsid w:val="006C49B5"/>
    <w:rsid w:val="006C5CFA"/>
    <w:rsid w:val="006C6337"/>
    <w:rsid w:val="006D01DC"/>
    <w:rsid w:val="006D2812"/>
    <w:rsid w:val="006E2FD2"/>
    <w:rsid w:val="006E3E42"/>
    <w:rsid w:val="006F0006"/>
    <w:rsid w:val="00704E5A"/>
    <w:rsid w:val="00712C28"/>
    <w:rsid w:val="007169E5"/>
    <w:rsid w:val="007174BB"/>
    <w:rsid w:val="007211B3"/>
    <w:rsid w:val="00725D5F"/>
    <w:rsid w:val="00730A74"/>
    <w:rsid w:val="007345D6"/>
    <w:rsid w:val="00740066"/>
    <w:rsid w:val="00741EBD"/>
    <w:rsid w:val="00750A29"/>
    <w:rsid w:val="0075372A"/>
    <w:rsid w:val="0076493C"/>
    <w:rsid w:val="00773A67"/>
    <w:rsid w:val="00774B0D"/>
    <w:rsid w:val="00786AA3"/>
    <w:rsid w:val="00790D09"/>
    <w:rsid w:val="0079477E"/>
    <w:rsid w:val="00795529"/>
    <w:rsid w:val="007B625C"/>
    <w:rsid w:val="007B7157"/>
    <w:rsid w:val="007C0100"/>
    <w:rsid w:val="007C16CC"/>
    <w:rsid w:val="007C1980"/>
    <w:rsid w:val="007C1D1C"/>
    <w:rsid w:val="007D0C57"/>
    <w:rsid w:val="007D0DC9"/>
    <w:rsid w:val="007D1BF3"/>
    <w:rsid w:val="007D3596"/>
    <w:rsid w:val="007E45D2"/>
    <w:rsid w:val="007F0E1F"/>
    <w:rsid w:val="007F18A1"/>
    <w:rsid w:val="007F4F92"/>
    <w:rsid w:val="00804DDD"/>
    <w:rsid w:val="008077B5"/>
    <w:rsid w:val="00817278"/>
    <w:rsid w:val="00831746"/>
    <w:rsid w:val="008334F5"/>
    <w:rsid w:val="00833929"/>
    <w:rsid w:val="008361C5"/>
    <w:rsid w:val="00842DAD"/>
    <w:rsid w:val="00843945"/>
    <w:rsid w:val="008508AE"/>
    <w:rsid w:val="00850D9D"/>
    <w:rsid w:val="0086146A"/>
    <w:rsid w:val="00862BF4"/>
    <w:rsid w:val="00866A27"/>
    <w:rsid w:val="008673F6"/>
    <w:rsid w:val="00876C93"/>
    <w:rsid w:val="008922B4"/>
    <w:rsid w:val="008952A1"/>
    <w:rsid w:val="00895F92"/>
    <w:rsid w:val="00897627"/>
    <w:rsid w:val="008A20EE"/>
    <w:rsid w:val="008A2897"/>
    <w:rsid w:val="008B09AC"/>
    <w:rsid w:val="008B43C6"/>
    <w:rsid w:val="008B4E7E"/>
    <w:rsid w:val="008B5094"/>
    <w:rsid w:val="008B7B4E"/>
    <w:rsid w:val="008C27F8"/>
    <w:rsid w:val="008D07F5"/>
    <w:rsid w:val="008D0E77"/>
    <w:rsid w:val="008D125C"/>
    <w:rsid w:val="008D4373"/>
    <w:rsid w:val="008D772F"/>
    <w:rsid w:val="008D78FB"/>
    <w:rsid w:val="008E0B8B"/>
    <w:rsid w:val="008E3C7E"/>
    <w:rsid w:val="008F3B38"/>
    <w:rsid w:val="009027DA"/>
    <w:rsid w:val="00904CCF"/>
    <w:rsid w:val="00911A32"/>
    <w:rsid w:val="00911ABC"/>
    <w:rsid w:val="009176B5"/>
    <w:rsid w:val="00917A0A"/>
    <w:rsid w:val="00921AA4"/>
    <w:rsid w:val="00927609"/>
    <w:rsid w:val="0093036F"/>
    <w:rsid w:val="009303FB"/>
    <w:rsid w:val="00941801"/>
    <w:rsid w:val="00942A77"/>
    <w:rsid w:val="00951287"/>
    <w:rsid w:val="00952030"/>
    <w:rsid w:val="009561C6"/>
    <w:rsid w:val="00961EE7"/>
    <w:rsid w:val="00964D1F"/>
    <w:rsid w:val="0096538F"/>
    <w:rsid w:val="00965FA3"/>
    <w:rsid w:val="00974EA7"/>
    <w:rsid w:val="00975363"/>
    <w:rsid w:val="00982B88"/>
    <w:rsid w:val="00983EEA"/>
    <w:rsid w:val="00985986"/>
    <w:rsid w:val="009921C3"/>
    <w:rsid w:val="00992372"/>
    <w:rsid w:val="00993644"/>
    <w:rsid w:val="009952BD"/>
    <w:rsid w:val="00996682"/>
    <w:rsid w:val="00996844"/>
    <w:rsid w:val="0099764C"/>
    <w:rsid w:val="009B5F84"/>
    <w:rsid w:val="009C4A39"/>
    <w:rsid w:val="009D14C1"/>
    <w:rsid w:val="009D194D"/>
    <w:rsid w:val="009D6F2B"/>
    <w:rsid w:val="009E1422"/>
    <w:rsid w:val="009F0695"/>
    <w:rsid w:val="009F5D26"/>
    <w:rsid w:val="00A024EF"/>
    <w:rsid w:val="00A04F05"/>
    <w:rsid w:val="00A074B5"/>
    <w:rsid w:val="00A0777B"/>
    <w:rsid w:val="00A13255"/>
    <w:rsid w:val="00A15FFA"/>
    <w:rsid w:val="00A24636"/>
    <w:rsid w:val="00A26A2C"/>
    <w:rsid w:val="00A273FD"/>
    <w:rsid w:val="00A352F4"/>
    <w:rsid w:val="00A36605"/>
    <w:rsid w:val="00A4280E"/>
    <w:rsid w:val="00A4716B"/>
    <w:rsid w:val="00A55AFA"/>
    <w:rsid w:val="00A64578"/>
    <w:rsid w:val="00A718AA"/>
    <w:rsid w:val="00A80B06"/>
    <w:rsid w:val="00A83B34"/>
    <w:rsid w:val="00A9062C"/>
    <w:rsid w:val="00AA10D6"/>
    <w:rsid w:val="00AA15D6"/>
    <w:rsid w:val="00AA6438"/>
    <w:rsid w:val="00AA6856"/>
    <w:rsid w:val="00AA7433"/>
    <w:rsid w:val="00AB59C2"/>
    <w:rsid w:val="00AC6119"/>
    <w:rsid w:val="00AD4DB3"/>
    <w:rsid w:val="00AE5D5F"/>
    <w:rsid w:val="00AE681B"/>
    <w:rsid w:val="00AF01E8"/>
    <w:rsid w:val="00AF2DBB"/>
    <w:rsid w:val="00AF642F"/>
    <w:rsid w:val="00B0687E"/>
    <w:rsid w:val="00B1054C"/>
    <w:rsid w:val="00B10E54"/>
    <w:rsid w:val="00B14B82"/>
    <w:rsid w:val="00B17324"/>
    <w:rsid w:val="00B25302"/>
    <w:rsid w:val="00B354AE"/>
    <w:rsid w:val="00B44401"/>
    <w:rsid w:val="00B51EDB"/>
    <w:rsid w:val="00B54C36"/>
    <w:rsid w:val="00B55955"/>
    <w:rsid w:val="00B70703"/>
    <w:rsid w:val="00B77A21"/>
    <w:rsid w:val="00B8692A"/>
    <w:rsid w:val="00B90E45"/>
    <w:rsid w:val="00B94457"/>
    <w:rsid w:val="00B96CF7"/>
    <w:rsid w:val="00B97703"/>
    <w:rsid w:val="00BA5658"/>
    <w:rsid w:val="00BB2432"/>
    <w:rsid w:val="00BB3753"/>
    <w:rsid w:val="00BB3EED"/>
    <w:rsid w:val="00BB7C9B"/>
    <w:rsid w:val="00BC6D92"/>
    <w:rsid w:val="00BD25F4"/>
    <w:rsid w:val="00BD63D4"/>
    <w:rsid w:val="00BD68A4"/>
    <w:rsid w:val="00BE4520"/>
    <w:rsid w:val="00BF2636"/>
    <w:rsid w:val="00BF30D3"/>
    <w:rsid w:val="00BF4A02"/>
    <w:rsid w:val="00BF7DDC"/>
    <w:rsid w:val="00C02786"/>
    <w:rsid w:val="00C0386C"/>
    <w:rsid w:val="00C03CC7"/>
    <w:rsid w:val="00C065C2"/>
    <w:rsid w:val="00C079D2"/>
    <w:rsid w:val="00C07CA2"/>
    <w:rsid w:val="00C1270F"/>
    <w:rsid w:val="00C12A01"/>
    <w:rsid w:val="00C168E6"/>
    <w:rsid w:val="00C338E6"/>
    <w:rsid w:val="00C37581"/>
    <w:rsid w:val="00C409EE"/>
    <w:rsid w:val="00C440FE"/>
    <w:rsid w:val="00C46F54"/>
    <w:rsid w:val="00C51148"/>
    <w:rsid w:val="00C5122B"/>
    <w:rsid w:val="00C52F78"/>
    <w:rsid w:val="00C60AFE"/>
    <w:rsid w:val="00C619DC"/>
    <w:rsid w:val="00C71878"/>
    <w:rsid w:val="00C804E3"/>
    <w:rsid w:val="00C81B37"/>
    <w:rsid w:val="00C855D0"/>
    <w:rsid w:val="00C868F9"/>
    <w:rsid w:val="00CA0FE4"/>
    <w:rsid w:val="00CB14D3"/>
    <w:rsid w:val="00CC0FED"/>
    <w:rsid w:val="00CC5C07"/>
    <w:rsid w:val="00CC5E7C"/>
    <w:rsid w:val="00CD5CE4"/>
    <w:rsid w:val="00CD6D98"/>
    <w:rsid w:val="00CD7DDA"/>
    <w:rsid w:val="00CE091B"/>
    <w:rsid w:val="00CE3A22"/>
    <w:rsid w:val="00CE407B"/>
    <w:rsid w:val="00CE6AF0"/>
    <w:rsid w:val="00CF17F8"/>
    <w:rsid w:val="00CF6087"/>
    <w:rsid w:val="00D00EAA"/>
    <w:rsid w:val="00D03786"/>
    <w:rsid w:val="00D05728"/>
    <w:rsid w:val="00D16C9D"/>
    <w:rsid w:val="00D17A4D"/>
    <w:rsid w:val="00D26393"/>
    <w:rsid w:val="00D336CA"/>
    <w:rsid w:val="00D35214"/>
    <w:rsid w:val="00D35E94"/>
    <w:rsid w:val="00D40CA0"/>
    <w:rsid w:val="00D41A53"/>
    <w:rsid w:val="00D50D6D"/>
    <w:rsid w:val="00D51B98"/>
    <w:rsid w:val="00D547BB"/>
    <w:rsid w:val="00D56DBC"/>
    <w:rsid w:val="00D67C28"/>
    <w:rsid w:val="00D829FA"/>
    <w:rsid w:val="00D8794E"/>
    <w:rsid w:val="00D92115"/>
    <w:rsid w:val="00DA4786"/>
    <w:rsid w:val="00DA7E46"/>
    <w:rsid w:val="00DB349B"/>
    <w:rsid w:val="00DC14EA"/>
    <w:rsid w:val="00DC265F"/>
    <w:rsid w:val="00DC2E86"/>
    <w:rsid w:val="00DC4E0E"/>
    <w:rsid w:val="00DC5BD2"/>
    <w:rsid w:val="00DD245F"/>
    <w:rsid w:val="00DE127E"/>
    <w:rsid w:val="00DE5633"/>
    <w:rsid w:val="00DF123E"/>
    <w:rsid w:val="00DF1F22"/>
    <w:rsid w:val="00DF2684"/>
    <w:rsid w:val="00E02080"/>
    <w:rsid w:val="00E061C5"/>
    <w:rsid w:val="00E20124"/>
    <w:rsid w:val="00E2084D"/>
    <w:rsid w:val="00E248E4"/>
    <w:rsid w:val="00E26EDF"/>
    <w:rsid w:val="00E352EF"/>
    <w:rsid w:val="00E3570C"/>
    <w:rsid w:val="00E40D95"/>
    <w:rsid w:val="00E41B5B"/>
    <w:rsid w:val="00E44D0B"/>
    <w:rsid w:val="00E46BAA"/>
    <w:rsid w:val="00E6677B"/>
    <w:rsid w:val="00E6729C"/>
    <w:rsid w:val="00E704CF"/>
    <w:rsid w:val="00E76274"/>
    <w:rsid w:val="00E90A06"/>
    <w:rsid w:val="00E93A41"/>
    <w:rsid w:val="00EA1B8D"/>
    <w:rsid w:val="00EA3B77"/>
    <w:rsid w:val="00EA7B9F"/>
    <w:rsid w:val="00EB27E9"/>
    <w:rsid w:val="00EB4441"/>
    <w:rsid w:val="00EC2D6A"/>
    <w:rsid w:val="00EC62F4"/>
    <w:rsid w:val="00EC7404"/>
    <w:rsid w:val="00ED123D"/>
    <w:rsid w:val="00ED4058"/>
    <w:rsid w:val="00ED60E7"/>
    <w:rsid w:val="00EF2DBE"/>
    <w:rsid w:val="00F160C6"/>
    <w:rsid w:val="00F16A11"/>
    <w:rsid w:val="00F20F11"/>
    <w:rsid w:val="00F30A90"/>
    <w:rsid w:val="00F310CC"/>
    <w:rsid w:val="00F325C0"/>
    <w:rsid w:val="00F359B4"/>
    <w:rsid w:val="00F4229E"/>
    <w:rsid w:val="00F43847"/>
    <w:rsid w:val="00F527F0"/>
    <w:rsid w:val="00F60244"/>
    <w:rsid w:val="00F6457C"/>
    <w:rsid w:val="00F67A8F"/>
    <w:rsid w:val="00F80C29"/>
    <w:rsid w:val="00F8352C"/>
    <w:rsid w:val="00FA1A1C"/>
    <w:rsid w:val="00FB1D19"/>
    <w:rsid w:val="00FC2B44"/>
    <w:rsid w:val="00FC3480"/>
    <w:rsid w:val="00FC518B"/>
    <w:rsid w:val="00FC60B8"/>
    <w:rsid w:val="00FD1A14"/>
    <w:rsid w:val="00FD69DB"/>
    <w:rsid w:val="00FD75C2"/>
    <w:rsid w:val="00FE1932"/>
    <w:rsid w:val="04520D67"/>
    <w:rsid w:val="06634910"/>
    <w:rsid w:val="177E6F45"/>
    <w:rsid w:val="1C8C241B"/>
    <w:rsid w:val="22D636B5"/>
    <w:rsid w:val="289F39E3"/>
    <w:rsid w:val="2AC574BA"/>
    <w:rsid w:val="300E3DFD"/>
    <w:rsid w:val="39411F0B"/>
    <w:rsid w:val="3CAB1C17"/>
    <w:rsid w:val="3D9A2417"/>
    <w:rsid w:val="40464981"/>
    <w:rsid w:val="42C27D1A"/>
    <w:rsid w:val="473906E7"/>
    <w:rsid w:val="482E0EE0"/>
    <w:rsid w:val="4D8A359A"/>
    <w:rsid w:val="53DE5145"/>
    <w:rsid w:val="552D01EA"/>
    <w:rsid w:val="651C4271"/>
    <w:rsid w:val="67400072"/>
    <w:rsid w:val="68CA23F8"/>
    <w:rsid w:val="7C2F2D6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C0314"/>
  <w15:docId w15:val="{6980EA3D-990A-4CB8-AE40-B563659E1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rsid w:val="005855DC"/>
    <w:rPr>
      <w:rFonts w:eastAsia="Times New Roman"/>
      <w:lang w:val="en-GB" w:eastAsia="en-GB"/>
    </w:rPr>
  </w:style>
  <w:style w:type="character" w:customStyle="1" w:styleId="IvDbodytextChar">
    <w:name w:val="IvD bodytext Char"/>
    <w:link w:val="IvDbodytext"/>
    <w:locked/>
    <w:rsid w:val="005855DC"/>
    <w:rPr>
      <w:rFonts w:ascii="Arial" w:hAnsi="Arial" w:cs="Arial"/>
      <w:spacing w:val="2"/>
    </w:rPr>
  </w:style>
  <w:style w:type="paragraph" w:customStyle="1" w:styleId="IvDbodytext">
    <w:name w:val="IvD bodytext"/>
    <w:basedOn w:val="BodyText"/>
    <w:link w:val="IvDbodytextChar"/>
    <w:qFormat/>
    <w:rsid w:val="005855D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color w:val="auto"/>
      <w:spacing w:val="2"/>
      <w:lang w:val="en-US" w:eastAsia="en-US"/>
    </w:rPr>
  </w:style>
  <w:style w:type="character" w:customStyle="1" w:styleId="NOZchn">
    <w:name w:val="NO Zchn"/>
    <w:link w:val="NO"/>
    <w:qFormat/>
    <w:rsid w:val="00591EA2"/>
    <w:rPr>
      <w:rFonts w:eastAsia="Times New Roman"/>
      <w:lang w:val="en-GB" w:eastAsia="en-GB"/>
    </w:rPr>
  </w:style>
  <w:style w:type="character" w:customStyle="1" w:styleId="B2Char">
    <w:name w:val="B2 Char"/>
    <w:link w:val="B2"/>
    <w:rsid w:val="00241417"/>
    <w:rPr>
      <w:rFonts w:eastAsia="Times New Roman"/>
      <w:lang w:val="en-GB" w:eastAsia="en-GB"/>
    </w:rPr>
  </w:style>
  <w:style w:type="paragraph" w:customStyle="1" w:styleId="CRCoverPage">
    <w:name w:val="CR Cover Page"/>
    <w:link w:val="CRCoverPageZchn"/>
    <w:rsid w:val="00A04F05"/>
    <w:pPr>
      <w:spacing w:after="120"/>
    </w:pPr>
    <w:rPr>
      <w:rFonts w:ascii="Arial" w:eastAsiaTheme="minorEastAsia" w:hAnsi="Arial"/>
      <w:lang w:val="en-GB"/>
    </w:rPr>
  </w:style>
  <w:style w:type="character" w:customStyle="1" w:styleId="CRCoverPageZchn">
    <w:name w:val="CR Cover Page Zchn"/>
    <w:link w:val="CRCoverPage"/>
    <w:rsid w:val="00A04F05"/>
    <w:rPr>
      <w:rFonts w:ascii="Arial" w:eastAsiaTheme="minorEastAsia" w:hAnsi="Arial"/>
      <w:lang w:val="en-GB"/>
    </w:rPr>
  </w:style>
  <w:style w:type="paragraph" w:styleId="ListParagraph">
    <w:name w:val="List Paragraph"/>
    <w:basedOn w:val="Normal"/>
    <w:uiPriority w:val="99"/>
    <w:rsid w:val="00795529"/>
    <w:pPr>
      <w:ind w:left="720"/>
      <w:contextualSpacing/>
    </w:pPr>
  </w:style>
  <w:style w:type="character" w:customStyle="1" w:styleId="Heading1Char">
    <w:name w:val="Heading 1 Char"/>
    <w:aliases w:val="H1 Char"/>
    <w:link w:val="Heading1"/>
    <w:rsid w:val="006F0006"/>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9EFB30-6EB3-4C36-B1F4-2FE8A1C01533}">
  <ds:schemaRefs>
    <ds:schemaRef ds:uri="http://schemas.microsoft.com/sharepoint/v3/contenttype/forms"/>
  </ds:schemaRefs>
</ds:datastoreItem>
</file>

<file path=customXml/itemProps2.xml><?xml version="1.0" encoding="utf-8"?>
<ds:datastoreItem xmlns:ds="http://schemas.openxmlformats.org/officeDocument/2006/customXml" ds:itemID="{4C481B47-7FFA-4213-99CE-D57681DFE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467A1-0CCA-4E60-904D-4561BAA26D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2</Pages>
  <Words>919</Words>
  <Characters>5241</Characters>
  <Application>Microsoft Office Word</Application>
  <DocSecurity>0</DocSecurity>
  <Lines>43</Lines>
  <Paragraphs>12</Paragraphs>
  <ScaleCrop>false</ScaleCrop>
  <Company>ETSI Sophia Antipolis</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(M.Mas)</cp:lastModifiedBy>
  <cp:revision>334</cp:revision>
  <cp:lastPrinted>2002-04-23T16:10:00Z</cp:lastPrinted>
  <dcterms:created xsi:type="dcterms:W3CDTF">2020-01-15T00:01:00Z</dcterms:created>
  <dcterms:modified xsi:type="dcterms:W3CDTF">2023-11-03T08:01:00Z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47FEC1A1C20B40E5AA474086F96AABCB</vt:lpwstr>
  </property>
  <property fmtid="{D5CDD505-2E9C-101B-9397-08002B2CF9AE}" pid="4" name="ContentTypeId">
    <vt:lpwstr>0x010100C3E0CF94FDCB7D4A85AB94CF2160F56E</vt:lpwstr>
  </property>
</Properties>
</file>